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92" w:rsidRDefault="00C43692" w:rsidP="007F6DA7">
      <w:pPr>
        <w:rPr>
          <w:b/>
          <w:sz w:val="28"/>
          <w:szCs w:val="28"/>
          <w:lang w:val="uk-UA"/>
        </w:rPr>
      </w:pPr>
    </w:p>
    <w:p w:rsidR="002170D2" w:rsidRPr="008035E8" w:rsidRDefault="002170D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E6646A" w:rsidRDefault="00C43692" w:rsidP="00C43692">
      <w:pPr>
        <w:ind w:left="567"/>
        <w:jc w:val="center"/>
        <w:rPr>
          <w:b/>
          <w:sz w:val="28"/>
          <w:szCs w:val="28"/>
          <w:lang w:val="uk-UA"/>
        </w:rPr>
        <w:sectPr w:rsidR="00C43692" w:rsidRPr="00E6646A" w:rsidSect="00C43692">
          <w:pgSz w:w="11900" w:h="16840"/>
          <w:pgMar w:top="100" w:right="0" w:bottom="0" w:left="160" w:header="708" w:footer="708" w:gutter="0"/>
          <w:cols w:space="720"/>
        </w:sectPr>
      </w:pPr>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62243F" w:rsidTr="002464B4">
        <w:trPr>
          <w:trHeight w:val="84"/>
        </w:trPr>
        <w:tc>
          <w:tcPr>
            <w:tcW w:w="10490" w:type="dxa"/>
            <w:gridSpan w:val="3"/>
          </w:tcPr>
          <w:p w:rsidR="002464B4" w:rsidRPr="0062243F" w:rsidRDefault="002464B4" w:rsidP="002464B4">
            <w:pPr>
              <w:pStyle w:val="a4"/>
              <w:spacing w:line="276" w:lineRule="auto"/>
              <w:ind w:left="0"/>
              <w:jc w:val="center"/>
              <w:rPr>
                <w:sz w:val="24"/>
                <w:szCs w:val="24"/>
                <w:lang w:val="uk-UA"/>
              </w:rPr>
            </w:pPr>
            <w:r w:rsidRPr="0062243F">
              <w:rPr>
                <w:sz w:val="24"/>
                <w:szCs w:val="24"/>
                <w:lang w:val="uk-UA"/>
              </w:rPr>
              <w:lastRenderedPageBreak/>
              <w:t>ЗМІСТ</w:t>
            </w:r>
          </w:p>
        </w:tc>
      </w:tr>
      <w:tr w:rsidR="002464B4" w:rsidRPr="0062243F" w:rsidTr="002464B4">
        <w:trPr>
          <w:trHeight w:val="320"/>
        </w:trPr>
        <w:tc>
          <w:tcPr>
            <w:tcW w:w="9923" w:type="dxa"/>
            <w:gridSpan w:val="2"/>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Передмова………………………………………………………………………………</w:t>
            </w:r>
          </w:p>
        </w:tc>
        <w:tc>
          <w:tcPr>
            <w:tcW w:w="56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3</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Загальні положення………………………………………………………………</w:t>
            </w:r>
          </w:p>
        </w:tc>
        <w:tc>
          <w:tcPr>
            <w:tcW w:w="56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5</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1.1</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Правові засади проведення СЕО ……………………………………………….</w:t>
            </w:r>
          </w:p>
        </w:tc>
        <w:tc>
          <w:tcPr>
            <w:tcW w:w="56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5</w:t>
            </w:r>
          </w:p>
        </w:tc>
      </w:tr>
      <w:tr w:rsidR="002464B4" w:rsidRPr="0062243F" w:rsidTr="002464B4">
        <w:trPr>
          <w:trHeight w:val="312"/>
        </w:trPr>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1.2</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Вимоги до стратегічної екологічної оцінки ……………………………………</w:t>
            </w:r>
          </w:p>
        </w:tc>
        <w:tc>
          <w:tcPr>
            <w:tcW w:w="567" w:type="dxa"/>
          </w:tcPr>
          <w:p w:rsidR="002464B4" w:rsidRPr="0062243F" w:rsidRDefault="00F86093" w:rsidP="00F25717">
            <w:pPr>
              <w:pStyle w:val="a4"/>
              <w:spacing w:line="276" w:lineRule="auto"/>
              <w:ind w:left="0"/>
              <w:jc w:val="both"/>
              <w:rPr>
                <w:sz w:val="24"/>
                <w:szCs w:val="24"/>
                <w:lang w:val="uk-UA"/>
              </w:rPr>
            </w:pPr>
            <w:r w:rsidRPr="0062243F">
              <w:rPr>
                <w:sz w:val="24"/>
                <w:szCs w:val="24"/>
                <w:lang w:val="uk-UA"/>
              </w:rPr>
              <w:t>5</w:t>
            </w:r>
          </w:p>
        </w:tc>
      </w:tr>
      <w:tr w:rsidR="002464B4" w:rsidRPr="0062243F" w:rsidTr="002464B4">
        <w:trPr>
          <w:trHeight w:val="372"/>
        </w:trPr>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1.3</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Глибина, методологія та спосіб виконання СЕО  ………………………………</w:t>
            </w:r>
          </w:p>
        </w:tc>
        <w:tc>
          <w:tcPr>
            <w:tcW w:w="56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6</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2</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Зміст та основні цілі детального плану, його зв’язок з іншими документами державного планування …………………………………………………………</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6</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3</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Характеристика поточного стану довкілля, у тому числі здоров</w:t>
            </w:r>
            <w:r w:rsidRPr="0062243F">
              <w:rPr>
                <w:sz w:val="24"/>
                <w:szCs w:val="24"/>
              </w:rPr>
              <w:t>’</w:t>
            </w:r>
            <w:r w:rsidRPr="0062243F">
              <w:rPr>
                <w:sz w:val="24"/>
                <w:szCs w:val="24"/>
                <w:lang w:val="uk-UA"/>
              </w:rPr>
              <w:t>я населення та прогнозові зміни цього, якщо документ державного планування не буде затверджено………………………………………………………………………</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8</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4</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 xml:space="preserve">Характеристика стану довкілля, умов життєдіяльності  населення та стану здоров’я на територіях, які ймовірно зазнають впливу ………………………. </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18</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5.</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Екологічні проблеми, у тому числі ризики впливу на здоров’я насе</w:t>
            </w:r>
            <w:r w:rsidR="001A1804" w:rsidRPr="0062243F">
              <w:rPr>
                <w:sz w:val="24"/>
                <w:szCs w:val="24"/>
                <w:lang w:val="uk-UA"/>
              </w:rPr>
              <w:t>лення, які стосуються документа</w:t>
            </w:r>
            <w:r w:rsidRPr="0062243F">
              <w:rPr>
                <w:sz w:val="24"/>
                <w:szCs w:val="24"/>
                <w:lang w:val="uk-UA"/>
              </w:rPr>
              <w:t xml:space="preserve"> державного планування, зокрема щодо територій з природоохоронним статусом ………………………………………</w:t>
            </w:r>
            <w:r w:rsidR="00F0564F" w:rsidRPr="0062243F">
              <w:rPr>
                <w:sz w:val="24"/>
                <w:szCs w:val="24"/>
                <w:lang w:val="uk-UA"/>
              </w:rPr>
              <w:t>……………</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19</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6</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зобов</w:t>
            </w:r>
            <w:r w:rsidRPr="0062243F">
              <w:rPr>
                <w:sz w:val="24"/>
                <w:szCs w:val="24"/>
              </w:rPr>
              <w:t>’</w:t>
            </w:r>
            <w:r w:rsidRPr="0062243F">
              <w:rPr>
                <w:sz w:val="24"/>
                <w:szCs w:val="24"/>
                <w:lang w:val="uk-UA"/>
              </w:rPr>
              <w:t>язань під час підготовки документа державного планування………………………………………………………………………..</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21</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7</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22</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8</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планування ……………………………………………………………………….</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25</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9</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 xml:space="preserve">Обґрунтування вибору </w:t>
            </w:r>
            <w:r w:rsidR="00675033" w:rsidRPr="0062243F">
              <w:rPr>
                <w:sz w:val="24"/>
                <w:szCs w:val="24"/>
                <w:lang w:val="uk-UA"/>
              </w:rPr>
              <w:t>виправданих</w:t>
            </w:r>
            <w:r w:rsidRPr="0062243F">
              <w:rPr>
                <w:sz w:val="24"/>
                <w:szCs w:val="24"/>
                <w:lang w:val="uk-UA"/>
              </w:rPr>
              <w:t xml:space="preserve"> альтернатив, що розглядалися, опис способу, в який здійснювалася стратегічна екологічна оцінка ………………</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F86093" w:rsidP="00F25717">
            <w:pPr>
              <w:pStyle w:val="a4"/>
              <w:spacing w:line="276" w:lineRule="auto"/>
              <w:ind w:left="0"/>
              <w:jc w:val="both"/>
              <w:rPr>
                <w:sz w:val="24"/>
                <w:szCs w:val="24"/>
                <w:lang w:val="uk-UA"/>
              </w:rPr>
            </w:pPr>
            <w:r w:rsidRPr="0062243F">
              <w:rPr>
                <w:sz w:val="24"/>
                <w:szCs w:val="24"/>
                <w:lang w:val="uk-UA"/>
              </w:rPr>
              <w:t>26</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10</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r w:rsidRPr="0062243F">
              <w:rPr>
                <w:sz w:val="24"/>
                <w:szCs w:val="24"/>
                <w:lang w:val="uk-UA"/>
              </w:rPr>
              <w:t>28</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11</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Опис ймовірних транс кордонних наслідків для довкілля, у тому числі для здоров’я населення……………………………………………………………….</w:t>
            </w:r>
          </w:p>
        </w:tc>
        <w:tc>
          <w:tcPr>
            <w:tcW w:w="567" w:type="dxa"/>
          </w:tcPr>
          <w:p w:rsidR="002464B4" w:rsidRPr="0062243F" w:rsidRDefault="002464B4" w:rsidP="00F25717">
            <w:pPr>
              <w:pStyle w:val="a4"/>
              <w:spacing w:line="276" w:lineRule="auto"/>
              <w:ind w:left="0"/>
              <w:jc w:val="both"/>
              <w:rPr>
                <w:sz w:val="24"/>
                <w:szCs w:val="24"/>
                <w:lang w:val="uk-UA"/>
              </w:rPr>
            </w:pPr>
          </w:p>
          <w:p w:rsidR="002464B4" w:rsidRPr="0062243F" w:rsidRDefault="002464B4" w:rsidP="00F25717">
            <w:pPr>
              <w:pStyle w:val="a4"/>
              <w:spacing w:line="276" w:lineRule="auto"/>
              <w:ind w:left="0"/>
              <w:jc w:val="both"/>
              <w:rPr>
                <w:sz w:val="24"/>
                <w:szCs w:val="24"/>
                <w:lang w:val="uk-UA"/>
              </w:rPr>
            </w:pPr>
            <w:r w:rsidRPr="0062243F">
              <w:rPr>
                <w:sz w:val="24"/>
                <w:szCs w:val="24"/>
                <w:lang w:val="uk-UA"/>
              </w:rPr>
              <w:t>29</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12</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Резюме нетехнічного характеру ………………………………………………...</w:t>
            </w:r>
          </w:p>
        </w:tc>
        <w:tc>
          <w:tcPr>
            <w:tcW w:w="567" w:type="dxa"/>
          </w:tcPr>
          <w:p w:rsidR="002464B4" w:rsidRPr="0062243F" w:rsidRDefault="00F86093" w:rsidP="00F25717">
            <w:pPr>
              <w:pStyle w:val="a4"/>
              <w:spacing w:line="276" w:lineRule="auto"/>
              <w:ind w:left="0"/>
              <w:jc w:val="both"/>
              <w:rPr>
                <w:sz w:val="24"/>
                <w:szCs w:val="24"/>
                <w:lang w:val="uk-UA"/>
              </w:rPr>
            </w:pPr>
            <w:r w:rsidRPr="0062243F">
              <w:rPr>
                <w:sz w:val="24"/>
                <w:szCs w:val="24"/>
                <w:lang w:val="uk-UA"/>
              </w:rPr>
              <w:t>29</w:t>
            </w:r>
          </w:p>
        </w:tc>
      </w:tr>
      <w:tr w:rsidR="002464B4" w:rsidRPr="0062243F" w:rsidTr="002464B4">
        <w:tc>
          <w:tcPr>
            <w:tcW w:w="576"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 xml:space="preserve">13 </w:t>
            </w:r>
          </w:p>
        </w:tc>
        <w:tc>
          <w:tcPr>
            <w:tcW w:w="934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Список використаної літератури………………………………………………..</w:t>
            </w:r>
          </w:p>
        </w:tc>
        <w:tc>
          <w:tcPr>
            <w:tcW w:w="567" w:type="dxa"/>
          </w:tcPr>
          <w:p w:rsidR="002464B4" w:rsidRPr="0062243F" w:rsidRDefault="002464B4" w:rsidP="00F25717">
            <w:pPr>
              <w:pStyle w:val="a4"/>
              <w:spacing w:line="276" w:lineRule="auto"/>
              <w:ind w:left="0"/>
              <w:jc w:val="both"/>
              <w:rPr>
                <w:sz w:val="24"/>
                <w:szCs w:val="24"/>
                <w:lang w:val="uk-UA"/>
              </w:rPr>
            </w:pPr>
            <w:r w:rsidRPr="0062243F">
              <w:rPr>
                <w:sz w:val="24"/>
                <w:szCs w:val="24"/>
                <w:lang w:val="uk-UA"/>
              </w:rPr>
              <w:t>32</w:t>
            </w:r>
          </w:p>
        </w:tc>
      </w:tr>
      <w:tr w:rsidR="002464B4" w:rsidRPr="0062243F" w:rsidTr="002464B4">
        <w:tc>
          <w:tcPr>
            <w:tcW w:w="9923" w:type="dxa"/>
            <w:gridSpan w:val="2"/>
          </w:tcPr>
          <w:p w:rsidR="002464B4" w:rsidRPr="0062243F" w:rsidRDefault="002464B4" w:rsidP="00F25717">
            <w:pPr>
              <w:pStyle w:val="a4"/>
              <w:spacing w:line="276" w:lineRule="auto"/>
              <w:ind w:left="0"/>
              <w:jc w:val="both"/>
              <w:rPr>
                <w:sz w:val="24"/>
                <w:szCs w:val="24"/>
                <w:lang w:val="uk-UA"/>
              </w:rPr>
            </w:pPr>
          </w:p>
        </w:tc>
        <w:tc>
          <w:tcPr>
            <w:tcW w:w="567" w:type="dxa"/>
          </w:tcPr>
          <w:p w:rsidR="002464B4" w:rsidRPr="0062243F" w:rsidRDefault="002464B4" w:rsidP="00F25717">
            <w:pPr>
              <w:pStyle w:val="a4"/>
              <w:spacing w:line="276" w:lineRule="auto"/>
              <w:ind w:left="0"/>
              <w:jc w:val="both"/>
              <w:rPr>
                <w:sz w:val="24"/>
                <w:szCs w:val="24"/>
                <w:lang w:val="uk-UA"/>
              </w:rPr>
            </w:pPr>
          </w:p>
        </w:tc>
      </w:tr>
    </w:tbl>
    <w:p w:rsidR="00F25717" w:rsidRDefault="00F25717"/>
    <w:p w:rsidR="002464B4" w:rsidRDefault="002464B4"/>
    <w:p w:rsidR="002464B4" w:rsidRDefault="002464B4"/>
    <w:p w:rsidR="0062243F" w:rsidRDefault="0062243F"/>
    <w:p w:rsidR="0062243F" w:rsidRDefault="0062243F"/>
    <w:p w:rsidR="0062243F" w:rsidRDefault="0062243F"/>
    <w:p w:rsidR="0062243F" w:rsidRDefault="0062243F"/>
    <w:p w:rsidR="0062243F" w:rsidRDefault="0062243F"/>
    <w:p w:rsidR="0062243F" w:rsidRDefault="0062243F"/>
    <w:p w:rsidR="002464B4" w:rsidRPr="0062243F" w:rsidRDefault="002464B4" w:rsidP="002464B4">
      <w:pPr>
        <w:pStyle w:val="1"/>
        <w:spacing w:after="227" w:line="259" w:lineRule="auto"/>
        <w:ind w:left="-567" w:right="-426"/>
        <w:jc w:val="center"/>
        <w:rPr>
          <w:b/>
          <w:szCs w:val="24"/>
          <w:lang w:val="uk-UA"/>
        </w:rPr>
      </w:pPr>
      <w:bookmarkStart w:id="0" w:name="_Toc75681"/>
      <w:r w:rsidRPr="0062243F">
        <w:rPr>
          <w:b/>
          <w:szCs w:val="24"/>
          <w:lang w:val="uk-UA"/>
        </w:rPr>
        <w:lastRenderedPageBreak/>
        <w:t>Передмова</w:t>
      </w:r>
      <w:bookmarkEnd w:id="0"/>
    </w:p>
    <w:p w:rsidR="002464B4" w:rsidRPr="0062243F" w:rsidRDefault="002464B4" w:rsidP="00DF7115">
      <w:pPr>
        <w:spacing w:after="9" w:line="276" w:lineRule="auto"/>
        <w:ind w:left="-567" w:right="-426" w:firstLine="708"/>
        <w:jc w:val="both"/>
        <w:rPr>
          <w:sz w:val="24"/>
          <w:szCs w:val="24"/>
          <w:lang w:val="uk-UA"/>
        </w:rPr>
      </w:pPr>
      <w:r w:rsidRPr="0062243F">
        <w:rPr>
          <w:sz w:val="24"/>
          <w:szCs w:val="24"/>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2464B4" w:rsidRPr="0062243F" w:rsidRDefault="002464B4" w:rsidP="00DF7115">
      <w:pPr>
        <w:spacing w:line="276" w:lineRule="auto"/>
        <w:ind w:left="-567" w:right="-426" w:firstLine="708"/>
        <w:jc w:val="both"/>
        <w:rPr>
          <w:sz w:val="24"/>
          <w:szCs w:val="24"/>
          <w:lang w:val="uk-UA"/>
        </w:rPr>
      </w:pPr>
      <w:r w:rsidRPr="0062243F">
        <w:rPr>
          <w:sz w:val="24"/>
          <w:szCs w:val="24"/>
          <w:lang w:val="uk-UA"/>
        </w:rPr>
        <w:t xml:space="preserve">Згодом стратегічна екологічна оцінка поступово набуватиме ваги та беззаперечно стане ключовим важелем прийняття стратегічних рішень, зокрема при погодженні містобудівної документації. </w:t>
      </w:r>
    </w:p>
    <w:p w:rsidR="002464B4" w:rsidRPr="0062243F" w:rsidRDefault="002464B4" w:rsidP="00DF7115">
      <w:pPr>
        <w:spacing w:line="276" w:lineRule="auto"/>
        <w:ind w:left="-567" w:right="-426" w:firstLine="708"/>
        <w:jc w:val="both"/>
        <w:rPr>
          <w:sz w:val="24"/>
          <w:szCs w:val="24"/>
          <w:lang w:val="uk-UA"/>
        </w:rPr>
      </w:pPr>
      <w:r w:rsidRPr="0062243F">
        <w:rPr>
          <w:sz w:val="24"/>
          <w:szCs w:val="24"/>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sidRPr="0062243F">
        <w:rPr>
          <w:sz w:val="24"/>
          <w:szCs w:val="24"/>
          <w:lang w:val="uk-UA"/>
        </w:rPr>
        <w:t xml:space="preserve">ого планування, зокрема містобудівної документації з метою </w:t>
      </w:r>
      <w:r w:rsidR="002170D2" w:rsidRPr="0062243F">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62243F">
        <w:rPr>
          <w:sz w:val="24"/>
          <w:szCs w:val="24"/>
          <w:lang w:val="uk-UA"/>
        </w:rPr>
        <w:t xml:space="preserve">. </w:t>
      </w:r>
    </w:p>
    <w:p w:rsidR="00387C3E" w:rsidRPr="0062243F" w:rsidRDefault="002464B4" w:rsidP="00387C3E">
      <w:pPr>
        <w:spacing w:line="276" w:lineRule="auto"/>
        <w:ind w:left="-567" w:right="-426" w:firstLine="709"/>
        <w:jc w:val="both"/>
        <w:rPr>
          <w:sz w:val="24"/>
          <w:szCs w:val="24"/>
          <w:lang w:val="uk-UA"/>
        </w:rPr>
      </w:pPr>
      <w:r w:rsidRPr="0062243F">
        <w:rPr>
          <w:sz w:val="24"/>
          <w:szCs w:val="24"/>
          <w:lang w:val="uk-UA"/>
        </w:rPr>
        <w:t>В Україні створені передумови для імплементації процесу СЕО, пов’язані з розвитком стратегічного планування та національної практики зас</w:t>
      </w:r>
      <w:r w:rsidR="00387C3E" w:rsidRPr="0062243F">
        <w:rPr>
          <w:sz w:val="24"/>
          <w:szCs w:val="24"/>
          <w:lang w:val="uk-UA"/>
        </w:rPr>
        <w:t xml:space="preserve">тосування екологічної оцінки.  </w:t>
      </w:r>
    </w:p>
    <w:p w:rsidR="002464B4" w:rsidRPr="0062243F" w:rsidRDefault="002464B4" w:rsidP="0062243F">
      <w:pPr>
        <w:spacing w:line="276" w:lineRule="auto"/>
        <w:ind w:left="-567" w:right="-426" w:firstLine="709"/>
        <w:jc w:val="both"/>
        <w:rPr>
          <w:sz w:val="24"/>
          <w:szCs w:val="24"/>
          <w:lang w:val="uk-UA"/>
        </w:rPr>
      </w:pPr>
      <w:r w:rsidRPr="0062243F">
        <w:rPr>
          <w:sz w:val="24"/>
          <w:szCs w:val="24"/>
          <w:lang w:val="uk-UA"/>
        </w:rPr>
        <w:t>Стратегічна екол</w:t>
      </w:r>
      <w:r w:rsidR="003F0D2E" w:rsidRPr="0062243F">
        <w:rPr>
          <w:sz w:val="24"/>
          <w:szCs w:val="24"/>
          <w:lang w:val="uk-UA"/>
        </w:rPr>
        <w:t xml:space="preserve">огічна оцінка </w:t>
      </w:r>
      <w:r w:rsidR="0062243F" w:rsidRPr="0062243F">
        <w:rPr>
          <w:sz w:val="24"/>
          <w:szCs w:val="24"/>
          <w:lang w:val="uk-UA"/>
        </w:rPr>
        <w:t xml:space="preserve">«Проекту детального планування території площею 0,0994 га (кадастровий номер 2622885202:03:001:0109) щодо зміни цільового призначення земельної ділянки для будівництва житлового будинку, господарських будівель і споруд в с. Довге-Калуське, Калуського району Івано-Франківської області.» </w:t>
      </w:r>
      <w:r w:rsidRPr="0062243F">
        <w:rPr>
          <w:sz w:val="24"/>
          <w:szCs w:val="24"/>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62243F" w:rsidRDefault="002464B4" w:rsidP="00DF7115">
      <w:pPr>
        <w:numPr>
          <w:ilvl w:val="0"/>
          <w:numId w:val="1"/>
        </w:numPr>
        <w:spacing w:line="276" w:lineRule="auto"/>
        <w:ind w:left="-567" w:right="-426" w:firstLine="709"/>
        <w:jc w:val="both"/>
        <w:rPr>
          <w:sz w:val="24"/>
          <w:szCs w:val="24"/>
          <w:lang w:val="uk-UA"/>
        </w:rPr>
      </w:pPr>
      <w:r w:rsidRPr="0062243F">
        <w:rPr>
          <w:sz w:val="24"/>
          <w:szCs w:val="24"/>
          <w:lang w:val="uk-UA"/>
        </w:rPr>
        <w:t xml:space="preserve">забезпечення екологічної безпеки; </w:t>
      </w:r>
    </w:p>
    <w:p w:rsidR="002464B4" w:rsidRPr="0062243F" w:rsidRDefault="002464B4" w:rsidP="00DF7115">
      <w:pPr>
        <w:numPr>
          <w:ilvl w:val="0"/>
          <w:numId w:val="1"/>
        </w:numPr>
        <w:spacing w:line="276" w:lineRule="auto"/>
        <w:ind w:left="-567" w:right="-426" w:firstLine="709"/>
        <w:jc w:val="both"/>
        <w:rPr>
          <w:sz w:val="24"/>
          <w:szCs w:val="24"/>
          <w:lang w:val="uk-UA"/>
        </w:rPr>
      </w:pPr>
      <w:r w:rsidRPr="0062243F">
        <w:rPr>
          <w:sz w:val="24"/>
          <w:szCs w:val="24"/>
          <w:lang w:val="uk-UA"/>
        </w:rPr>
        <w:t xml:space="preserve">охорони навколишнього природного середовища;  </w:t>
      </w:r>
    </w:p>
    <w:p w:rsidR="002464B4" w:rsidRPr="0062243F" w:rsidRDefault="002464B4" w:rsidP="00DF7115">
      <w:pPr>
        <w:numPr>
          <w:ilvl w:val="0"/>
          <w:numId w:val="1"/>
        </w:numPr>
        <w:spacing w:line="276" w:lineRule="auto"/>
        <w:ind w:left="-567" w:right="-426" w:firstLine="709"/>
        <w:jc w:val="both"/>
        <w:rPr>
          <w:sz w:val="24"/>
          <w:szCs w:val="24"/>
          <w:lang w:val="uk-UA"/>
        </w:rPr>
      </w:pPr>
      <w:r w:rsidRPr="0062243F">
        <w:rPr>
          <w:sz w:val="24"/>
          <w:szCs w:val="24"/>
          <w:lang w:val="uk-UA"/>
        </w:rPr>
        <w:t xml:space="preserve">раціонального використання та відтворення природних ресурсів; </w:t>
      </w:r>
    </w:p>
    <w:p w:rsidR="002464B4" w:rsidRPr="0062243F" w:rsidRDefault="002464B4" w:rsidP="00DF7115">
      <w:pPr>
        <w:numPr>
          <w:ilvl w:val="0"/>
          <w:numId w:val="1"/>
        </w:numPr>
        <w:spacing w:line="276" w:lineRule="auto"/>
        <w:ind w:left="-567" w:right="-426" w:firstLine="709"/>
        <w:jc w:val="both"/>
        <w:rPr>
          <w:sz w:val="24"/>
          <w:szCs w:val="24"/>
          <w:lang w:val="uk-UA"/>
        </w:rPr>
      </w:pPr>
      <w:r w:rsidRPr="0062243F">
        <w:rPr>
          <w:sz w:val="24"/>
          <w:szCs w:val="24"/>
          <w:lang w:val="uk-UA"/>
        </w:rPr>
        <w:t xml:space="preserve">запобігання шкоди довкіллю та здоров'ю населення; </w:t>
      </w:r>
    </w:p>
    <w:p w:rsidR="00DF7115" w:rsidRPr="0062243F" w:rsidRDefault="002464B4" w:rsidP="00DF7115">
      <w:pPr>
        <w:numPr>
          <w:ilvl w:val="0"/>
          <w:numId w:val="1"/>
        </w:numPr>
        <w:spacing w:line="276" w:lineRule="auto"/>
        <w:ind w:left="-567" w:right="-426" w:firstLine="709"/>
        <w:jc w:val="both"/>
        <w:rPr>
          <w:sz w:val="24"/>
          <w:szCs w:val="24"/>
          <w:lang w:val="uk-UA"/>
        </w:rPr>
      </w:pPr>
      <w:r w:rsidRPr="0062243F">
        <w:rPr>
          <w:sz w:val="24"/>
          <w:szCs w:val="24"/>
          <w:lang w:val="uk-UA"/>
        </w:rPr>
        <w:t xml:space="preserve">урахування державних, громадських та приватних інтересів. </w:t>
      </w:r>
    </w:p>
    <w:p w:rsidR="00DF7115" w:rsidRPr="0062243F" w:rsidRDefault="00DF7115" w:rsidP="00DF7115">
      <w:pPr>
        <w:spacing w:after="15" w:line="276" w:lineRule="auto"/>
        <w:ind w:left="-567" w:right="-426" w:firstLine="709"/>
        <w:jc w:val="both"/>
        <w:rPr>
          <w:sz w:val="24"/>
          <w:szCs w:val="24"/>
          <w:lang w:val="uk-UA"/>
        </w:rPr>
      </w:pPr>
      <w:r w:rsidRPr="0062243F">
        <w:rPr>
          <w:sz w:val="24"/>
          <w:szCs w:val="24"/>
          <w:lang w:val="uk-UA"/>
        </w:rPr>
        <w:t xml:space="preserve">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 </w:t>
      </w:r>
    </w:p>
    <w:p w:rsidR="00DF7115" w:rsidRDefault="00DF7115" w:rsidP="00DF7115">
      <w:pPr>
        <w:spacing w:after="15" w:line="276" w:lineRule="auto"/>
        <w:ind w:left="-567" w:right="-426" w:firstLine="709"/>
        <w:jc w:val="both"/>
        <w:rPr>
          <w:sz w:val="26"/>
          <w:szCs w:val="26"/>
          <w:lang w:val="uk-UA"/>
        </w:rPr>
      </w:pPr>
    </w:p>
    <w:p w:rsidR="00DF7115" w:rsidRDefault="00DF7115" w:rsidP="00DF7115">
      <w:pPr>
        <w:spacing w:after="15" w:line="276" w:lineRule="auto"/>
        <w:ind w:left="-567" w:right="-426" w:firstLine="709"/>
        <w:jc w:val="both"/>
        <w:rPr>
          <w:sz w:val="26"/>
          <w:szCs w:val="26"/>
          <w:lang w:val="uk-UA"/>
        </w:rPr>
      </w:pPr>
    </w:p>
    <w:p w:rsidR="00DF7115" w:rsidRDefault="00DF7115" w:rsidP="0074179B">
      <w:pPr>
        <w:spacing w:after="15" w:line="276" w:lineRule="auto"/>
        <w:ind w:right="-426"/>
        <w:jc w:val="both"/>
        <w:rPr>
          <w:sz w:val="26"/>
          <w:szCs w:val="26"/>
          <w:lang w:val="uk-UA"/>
        </w:rPr>
      </w:pPr>
    </w:p>
    <w:p w:rsidR="00DF7115" w:rsidRPr="0062243F" w:rsidRDefault="00DF7115" w:rsidP="00DF7115">
      <w:pPr>
        <w:pStyle w:val="3"/>
        <w:spacing w:after="110" w:line="276" w:lineRule="auto"/>
        <w:ind w:left="-567" w:right="-426" w:firstLine="709"/>
        <w:rPr>
          <w:rFonts w:ascii="Times New Roman" w:hAnsi="Times New Roman" w:cs="Times New Roman"/>
          <w:b/>
          <w:color w:val="auto"/>
          <w:lang w:val="uk-UA"/>
        </w:rPr>
      </w:pPr>
      <w:r w:rsidRPr="0062243F">
        <w:rPr>
          <w:rFonts w:ascii="Times New Roman" w:hAnsi="Times New Roman" w:cs="Times New Roman"/>
          <w:b/>
          <w:color w:val="auto"/>
          <w:lang w:val="uk-UA"/>
        </w:rPr>
        <w:lastRenderedPageBreak/>
        <w:t xml:space="preserve">1. Загальні положення </w:t>
      </w:r>
      <w:bookmarkStart w:id="1" w:name="_Toc75684"/>
    </w:p>
    <w:p w:rsidR="00DF7115" w:rsidRPr="0062243F" w:rsidRDefault="00DF7115" w:rsidP="00DF7115">
      <w:pPr>
        <w:pStyle w:val="3"/>
        <w:spacing w:after="110" w:line="276" w:lineRule="auto"/>
        <w:ind w:left="-567" w:right="-426" w:firstLine="709"/>
        <w:rPr>
          <w:rFonts w:ascii="Times New Roman" w:hAnsi="Times New Roman" w:cs="Times New Roman"/>
          <w:b/>
          <w:color w:val="auto"/>
          <w:lang w:val="uk-UA"/>
        </w:rPr>
      </w:pPr>
      <w:r w:rsidRPr="0062243F">
        <w:rPr>
          <w:rFonts w:ascii="Times New Roman" w:hAnsi="Times New Roman" w:cs="Times New Roman"/>
          <w:b/>
          <w:color w:val="auto"/>
          <w:lang w:val="uk-UA"/>
        </w:rPr>
        <w:t>1.1.</w:t>
      </w:r>
      <w:r w:rsidRPr="0062243F">
        <w:rPr>
          <w:rFonts w:ascii="Times New Roman" w:eastAsia="Arial" w:hAnsi="Times New Roman" w:cs="Times New Roman"/>
          <w:b/>
          <w:color w:val="auto"/>
          <w:lang w:val="uk-UA"/>
        </w:rPr>
        <w:t xml:space="preserve"> </w:t>
      </w:r>
      <w:r w:rsidRPr="0062243F">
        <w:rPr>
          <w:rFonts w:ascii="Times New Roman" w:hAnsi="Times New Roman" w:cs="Times New Roman"/>
          <w:b/>
          <w:color w:val="auto"/>
          <w:lang w:val="uk-UA"/>
        </w:rPr>
        <w:t xml:space="preserve">Правові засади проведення СЕО </w:t>
      </w:r>
      <w:bookmarkEnd w:id="1"/>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62243F" w:rsidRDefault="00DF7115" w:rsidP="0074179B">
      <w:pPr>
        <w:numPr>
          <w:ilvl w:val="0"/>
          <w:numId w:val="2"/>
        </w:numPr>
        <w:spacing w:line="276" w:lineRule="auto"/>
        <w:ind w:left="-567" w:right="-426" w:firstLine="709"/>
        <w:jc w:val="both"/>
        <w:rPr>
          <w:sz w:val="24"/>
          <w:szCs w:val="24"/>
          <w:lang w:val="uk-UA"/>
        </w:rPr>
      </w:pPr>
      <w:r w:rsidRPr="0062243F">
        <w:rPr>
          <w:sz w:val="24"/>
          <w:szCs w:val="24"/>
          <w:lang w:val="uk-UA"/>
        </w:rPr>
        <w:t xml:space="preserve">Закон України «Про стратегічну екологічну оцінку» </w:t>
      </w:r>
    </w:p>
    <w:p w:rsidR="00DF7115" w:rsidRPr="0062243F" w:rsidRDefault="00DF7115" w:rsidP="0074179B">
      <w:pPr>
        <w:numPr>
          <w:ilvl w:val="0"/>
          <w:numId w:val="2"/>
        </w:numPr>
        <w:spacing w:line="276" w:lineRule="auto"/>
        <w:ind w:left="-567" w:right="-426" w:firstLine="709"/>
        <w:jc w:val="both"/>
        <w:rPr>
          <w:sz w:val="24"/>
          <w:szCs w:val="24"/>
          <w:lang w:val="uk-UA"/>
        </w:rPr>
      </w:pPr>
      <w:r w:rsidRPr="0062243F">
        <w:rPr>
          <w:sz w:val="24"/>
          <w:szCs w:val="24"/>
          <w:lang w:val="uk-UA"/>
        </w:rPr>
        <w:t xml:space="preserve">Закон України «Про ратифікацію Протоколу про стратегічну екологічну оцінку до Конвенції про оцінку впливу на навколишнє середовище у транскордонному контексті» </w:t>
      </w:r>
    </w:p>
    <w:p w:rsidR="00DF7115" w:rsidRPr="0062243F" w:rsidRDefault="00DF7115" w:rsidP="0074179B">
      <w:pPr>
        <w:numPr>
          <w:ilvl w:val="0"/>
          <w:numId w:val="2"/>
        </w:numPr>
        <w:spacing w:line="276" w:lineRule="auto"/>
        <w:ind w:left="-567" w:right="-426" w:firstLine="709"/>
        <w:jc w:val="both"/>
        <w:rPr>
          <w:sz w:val="24"/>
          <w:szCs w:val="24"/>
          <w:lang w:val="uk-UA"/>
        </w:rPr>
      </w:pPr>
      <w:r w:rsidRPr="0062243F">
        <w:rPr>
          <w:sz w:val="24"/>
          <w:szCs w:val="24"/>
          <w:lang w:val="uk-UA"/>
        </w:rPr>
        <w:t xml:space="preserve">Наказ №296 Мінприроди «Про затвердження методичних рекомендацій до здійснення стратегічної екологічної оцінки» </w:t>
      </w:r>
    </w:p>
    <w:p w:rsidR="00DF7115" w:rsidRPr="0062243F" w:rsidRDefault="00DF7115" w:rsidP="00DF7115">
      <w:pPr>
        <w:pStyle w:val="3"/>
        <w:spacing w:line="276" w:lineRule="auto"/>
        <w:ind w:left="-567" w:right="-426" w:firstLine="709"/>
        <w:rPr>
          <w:rFonts w:ascii="Times New Roman" w:hAnsi="Times New Roman" w:cs="Times New Roman"/>
          <w:b/>
          <w:color w:val="auto"/>
          <w:lang w:val="uk-UA"/>
        </w:rPr>
      </w:pPr>
      <w:bookmarkStart w:id="2" w:name="_Toc75685"/>
      <w:r w:rsidRPr="0062243F">
        <w:rPr>
          <w:rFonts w:ascii="Times New Roman" w:hAnsi="Times New Roman" w:cs="Times New Roman"/>
          <w:b/>
          <w:color w:val="auto"/>
          <w:lang w:val="uk-UA"/>
        </w:rPr>
        <w:t>1.2.</w:t>
      </w:r>
      <w:r w:rsidRPr="0062243F">
        <w:rPr>
          <w:rFonts w:ascii="Times New Roman" w:eastAsia="Arial" w:hAnsi="Times New Roman" w:cs="Times New Roman"/>
          <w:b/>
          <w:color w:val="auto"/>
          <w:lang w:val="uk-UA"/>
        </w:rPr>
        <w:t xml:space="preserve"> </w:t>
      </w:r>
      <w:r w:rsidRPr="0062243F">
        <w:rPr>
          <w:rFonts w:ascii="Times New Roman" w:hAnsi="Times New Roman" w:cs="Times New Roman"/>
          <w:b/>
          <w:color w:val="auto"/>
          <w:lang w:val="uk-UA"/>
        </w:rPr>
        <w:t xml:space="preserve">Вимоги до стратегічної екологічної оцінки </w:t>
      </w:r>
      <w:bookmarkEnd w:id="2"/>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винен пропонувати найвищий рівень безпеки для довкілля. </w:t>
      </w:r>
    </w:p>
    <w:p w:rsidR="00B46072" w:rsidRPr="0062243F" w:rsidRDefault="00B46072" w:rsidP="00B46072">
      <w:pPr>
        <w:ind w:left="-567" w:right="-426" w:firstLine="567"/>
        <w:jc w:val="both"/>
        <w:rPr>
          <w:sz w:val="24"/>
          <w:szCs w:val="24"/>
          <w:lang w:val="uk-UA"/>
        </w:rPr>
      </w:pPr>
      <w:r w:rsidRPr="0062243F">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62243F" w:rsidRDefault="00B46072" w:rsidP="00B46072">
      <w:pPr>
        <w:ind w:left="-567" w:right="-426" w:firstLine="567"/>
        <w:jc w:val="both"/>
        <w:rPr>
          <w:sz w:val="24"/>
          <w:szCs w:val="24"/>
          <w:lang w:val="uk-UA"/>
        </w:rPr>
      </w:pPr>
      <w:r w:rsidRPr="0062243F">
        <w:rPr>
          <w:sz w:val="24"/>
          <w:szCs w:val="24"/>
          <w:lang w:val="uk-UA"/>
        </w:rPr>
        <w:t xml:space="preserve">Етапами стратегічної екологічної оцінки є: </w:t>
      </w:r>
    </w:p>
    <w:p w:rsidR="00B46072" w:rsidRPr="0062243F" w:rsidRDefault="00B46072" w:rsidP="00B46072">
      <w:pPr>
        <w:numPr>
          <w:ilvl w:val="0"/>
          <w:numId w:val="16"/>
        </w:numPr>
        <w:spacing w:after="13" w:line="269" w:lineRule="auto"/>
        <w:ind w:left="-567" w:right="-426" w:firstLine="567"/>
        <w:jc w:val="both"/>
        <w:rPr>
          <w:sz w:val="24"/>
          <w:szCs w:val="24"/>
          <w:lang w:val="uk-UA"/>
        </w:rPr>
      </w:pPr>
      <w:r w:rsidRPr="0062243F">
        <w:rPr>
          <w:sz w:val="24"/>
          <w:szCs w:val="24"/>
          <w:lang w:val="uk-UA"/>
        </w:rPr>
        <w:t xml:space="preserve">визначення обсягу стратегічної екологічної оцінки; </w:t>
      </w:r>
    </w:p>
    <w:p w:rsidR="00B46072" w:rsidRPr="0062243F" w:rsidRDefault="00B46072" w:rsidP="00B46072">
      <w:pPr>
        <w:numPr>
          <w:ilvl w:val="0"/>
          <w:numId w:val="16"/>
        </w:numPr>
        <w:spacing w:after="13" w:line="269" w:lineRule="auto"/>
        <w:ind w:left="-567" w:right="-426" w:firstLine="567"/>
        <w:jc w:val="both"/>
        <w:rPr>
          <w:sz w:val="24"/>
          <w:szCs w:val="24"/>
          <w:lang w:val="uk-UA"/>
        </w:rPr>
      </w:pPr>
      <w:r w:rsidRPr="0062243F">
        <w:rPr>
          <w:sz w:val="24"/>
          <w:szCs w:val="24"/>
          <w:lang w:val="uk-UA"/>
        </w:rPr>
        <w:t xml:space="preserve">складання звіту про стратегічну екологічну оцінку; </w:t>
      </w:r>
    </w:p>
    <w:p w:rsidR="00B46072" w:rsidRPr="0062243F" w:rsidRDefault="00B46072" w:rsidP="00B46072">
      <w:pPr>
        <w:numPr>
          <w:ilvl w:val="0"/>
          <w:numId w:val="16"/>
        </w:numPr>
        <w:spacing w:after="13" w:line="269" w:lineRule="auto"/>
        <w:ind w:left="-567" w:right="-426" w:firstLine="567"/>
        <w:jc w:val="both"/>
        <w:rPr>
          <w:sz w:val="24"/>
          <w:szCs w:val="24"/>
          <w:lang w:val="uk-UA"/>
        </w:rPr>
      </w:pPr>
      <w:r w:rsidRPr="0062243F">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62243F" w:rsidRDefault="00B46072" w:rsidP="00B46072">
      <w:pPr>
        <w:numPr>
          <w:ilvl w:val="0"/>
          <w:numId w:val="16"/>
        </w:numPr>
        <w:spacing w:after="13" w:line="269" w:lineRule="auto"/>
        <w:ind w:left="-567" w:right="-426" w:firstLine="567"/>
        <w:jc w:val="both"/>
        <w:rPr>
          <w:sz w:val="24"/>
          <w:szCs w:val="24"/>
          <w:lang w:val="uk-UA"/>
        </w:rPr>
      </w:pPr>
      <w:r w:rsidRPr="0062243F">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B46072" w:rsidRPr="0062243F" w:rsidRDefault="00B46072" w:rsidP="00B46072">
      <w:pPr>
        <w:numPr>
          <w:ilvl w:val="0"/>
          <w:numId w:val="16"/>
        </w:numPr>
        <w:spacing w:after="13" w:line="269" w:lineRule="auto"/>
        <w:ind w:left="-567" w:right="-426" w:firstLine="567"/>
        <w:jc w:val="both"/>
        <w:rPr>
          <w:sz w:val="24"/>
          <w:szCs w:val="24"/>
          <w:lang w:val="uk-UA"/>
        </w:rPr>
      </w:pPr>
      <w:r w:rsidRPr="0062243F">
        <w:rPr>
          <w:sz w:val="24"/>
          <w:szCs w:val="24"/>
          <w:lang w:val="uk-UA"/>
        </w:rPr>
        <w:t xml:space="preserve">інформування про затвердження документа державного планування; </w:t>
      </w:r>
    </w:p>
    <w:p w:rsidR="00B46072" w:rsidRPr="0062243F" w:rsidRDefault="00B46072" w:rsidP="00B46072">
      <w:pPr>
        <w:numPr>
          <w:ilvl w:val="0"/>
          <w:numId w:val="16"/>
        </w:numPr>
        <w:spacing w:after="13" w:line="269" w:lineRule="auto"/>
        <w:ind w:left="-567" w:right="-426" w:firstLine="567"/>
        <w:jc w:val="both"/>
        <w:rPr>
          <w:sz w:val="24"/>
          <w:szCs w:val="24"/>
        </w:rPr>
      </w:pPr>
      <w:r w:rsidRPr="0062243F">
        <w:rPr>
          <w:sz w:val="24"/>
          <w:szCs w:val="24"/>
          <w:lang w:val="uk-UA"/>
        </w:rPr>
        <w:t>моніторинг наслідків виконання документа державного планування для довкілля, у тому числі для здоров’я населення.</w:t>
      </w:r>
      <w:r w:rsidRPr="0062243F">
        <w:rPr>
          <w:sz w:val="24"/>
          <w:szCs w:val="24"/>
        </w:rPr>
        <w:t xml:space="preserve"> </w:t>
      </w:r>
    </w:p>
    <w:p w:rsidR="00DF7115" w:rsidRPr="0062243F" w:rsidRDefault="00DF7115" w:rsidP="00DF7115">
      <w:pPr>
        <w:pStyle w:val="3"/>
        <w:spacing w:after="111" w:line="276" w:lineRule="auto"/>
        <w:ind w:left="-567" w:right="-426" w:firstLine="709"/>
        <w:rPr>
          <w:rFonts w:ascii="Times New Roman" w:hAnsi="Times New Roman" w:cs="Times New Roman"/>
          <w:b/>
          <w:color w:val="auto"/>
          <w:lang w:val="uk-UA"/>
        </w:rPr>
      </w:pPr>
      <w:bookmarkStart w:id="3" w:name="_Toc75686"/>
      <w:r w:rsidRPr="0062243F">
        <w:rPr>
          <w:rFonts w:ascii="Times New Roman" w:hAnsi="Times New Roman" w:cs="Times New Roman"/>
          <w:b/>
          <w:color w:val="auto"/>
          <w:lang w:val="uk-UA"/>
        </w:rPr>
        <w:t>1.3.</w:t>
      </w:r>
      <w:r w:rsidRPr="0062243F">
        <w:rPr>
          <w:rFonts w:ascii="Times New Roman" w:eastAsia="Arial" w:hAnsi="Times New Roman" w:cs="Times New Roman"/>
          <w:b/>
          <w:color w:val="auto"/>
          <w:lang w:val="uk-UA"/>
        </w:rPr>
        <w:t xml:space="preserve"> </w:t>
      </w:r>
      <w:r w:rsidR="00B46072" w:rsidRPr="0062243F">
        <w:rPr>
          <w:rFonts w:ascii="Times New Roman" w:hAnsi="Times New Roman" w:cs="Times New Roman"/>
          <w:b/>
          <w:color w:val="auto"/>
          <w:lang w:val="uk-UA"/>
        </w:rPr>
        <w:t>Глибина</w:t>
      </w:r>
      <w:r w:rsidRPr="0062243F">
        <w:rPr>
          <w:rFonts w:ascii="Times New Roman" w:hAnsi="Times New Roman" w:cs="Times New Roman"/>
          <w:b/>
          <w:color w:val="auto"/>
          <w:lang w:val="uk-UA"/>
        </w:rPr>
        <w:t xml:space="preserve"> та спосіб виконання СЕО </w:t>
      </w:r>
      <w:bookmarkEnd w:id="3"/>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вимог затверджених методичних матеріалів, а саме Наказу Міприроди №296, та містить повний обсяг необхідної інформації згідно Закону України про «Стратегічну екологічну оцінку». </w:t>
      </w:r>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62243F" w:rsidRDefault="00DF7115" w:rsidP="0074179B">
      <w:pPr>
        <w:numPr>
          <w:ilvl w:val="0"/>
          <w:numId w:val="4"/>
        </w:numPr>
        <w:spacing w:line="276" w:lineRule="auto"/>
        <w:ind w:left="-567" w:right="-426" w:firstLine="709"/>
        <w:jc w:val="both"/>
        <w:rPr>
          <w:sz w:val="24"/>
          <w:szCs w:val="24"/>
          <w:lang w:val="uk-UA"/>
        </w:rPr>
      </w:pPr>
      <w:r w:rsidRPr="0062243F">
        <w:rPr>
          <w:sz w:val="24"/>
          <w:szCs w:val="24"/>
          <w:lang w:val="uk-UA"/>
        </w:rPr>
        <w:t xml:space="preserve">Вивчення проекту містобудівної документації </w:t>
      </w:r>
    </w:p>
    <w:p w:rsidR="00DF7115" w:rsidRPr="0062243F" w:rsidRDefault="00DF7115" w:rsidP="0074179B">
      <w:pPr>
        <w:numPr>
          <w:ilvl w:val="0"/>
          <w:numId w:val="4"/>
        </w:numPr>
        <w:spacing w:line="276" w:lineRule="auto"/>
        <w:ind w:left="-567" w:right="-426" w:firstLine="709"/>
        <w:jc w:val="both"/>
        <w:rPr>
          <w:sz w:val="24"/>
          <w:szCs w:val="24"/>
          <w:lang w:val="uk-UA"/>
        </w:rPr>
      </w:pPr>
      <w:r w:rsidRPr="0062243F">
        <w:rPr>
          <w:sz w:val="24"/>
          <w:szCs w:val="24"/>
          <w:lang w:val="uk-UA"/>
        </w:rPr>
        <w:lastRenderedPageBreak/>
        <w:t xml:space="preserve">Аналіз статистичних даних наведених у статистичних довідниках та щорічному статистичному збірнику </w:t>
      </w:r>
    </w:p>
    <w:p w:rsidR="00DF7115" w:rsidRPr="0062243F" w:rsidRDefault="00DF7115" w:rsidP="0074179B">
      <w:pPr>
        <w:numPr>
          <w:ilvl w:val="0"/>
          <w:numId w:val="4"/>
        </w:numPr>
        <w:spacing w:line="276" w:lineRule="auto"/>
        <w:ind w:left="-567" w:right="-426" w:firstLine="709"/>
        <w:jc w:val="both"/>
        <w:rPr>
          <w:sz w:val="24"/>
          <w:szCs w:val="24"/>
          <w:lang w:val="uk-UA"/>
        </w:rPr>
      </w:pPr>
      <w:r w:rsidRPr="0062243F">
        <w:rPr>
          <w:sz w:val="24"/>
          <w:szCs w:val="24"/>
          <w:lang w:val="uk-UA"/>
        </w:rPr>
        <w:t xml:space="preserve">Аналіз динаміки зміни показників </w:t>
      </w:r>
    </w:p>
    <w:p w:rsidR="00DF7115" w:rsidRPr="0062243F" w:rsidRDefault="00DF7115" w:rsidP="0074179B">
      <w:pPr>
        <w:numPr>
          <w:ilvl w:val="0"/>
          <w:numId w:val="4"/>
        </w:numPr>
        <w:spacing w:line="276" w:lineRule="auto"/>
        <w:ind w:left="-567" w:right="-426" w:firstLine="709"/>
        <w:jc w:val="both"/>
        <w:rPr>
          <w:sz w:val="24"/>
          <w:szCs w:val="24"/>
          <w:lang w:val="uk-UA"/>
        </w:rPr>
      </w:pPr>
      <w:r w:rsidRPr="0062243F">
        <w:rPr>
          <w:sz w:val="24"/>
          <w:szCs w:val="24"/>
          <w:lang w:val="uk-UA"/>
        </w:rPr>
        <w:t>Аналіз поточного стану за висновкам</w:t>
      </w:r>
      <w:r w:rsidR="00B46072" w:rsidRPr="0062243F">
        <w:rPr>
          <w:sz w:val="24"/>
          <w:szCs w:val="24"/>
          <w:lang w:val="uk-UA"/>
        </w:rPr>
        <w:t>и регіональної доповіді</w:t>
      </w:r>
      <w:r w:rsidRPr="0062243F">
        <w:rPr>
          <w:sz w:val="24"/>
          <w:szCs w:val="24"/>
          <w:lang w:val="uk-UA"/>
        </w:rPr>
        <w:t xml:space="preserve"> та статистичного щорічника </w:t>
      </w:r>
    </w:p>
    <w:p w:rsidR="00DF7115" w:rsidRPr="0062243F" w:rsidRDefault="00DF7115" w:rsidP="0074179B">
      <w:pPr>
        <w:numPr>
          <w:ilvl w:val="0"/>
          <w:numId w:val="4"/>
        </w:numPr>
        <w:spacing w:line="276" w:lineRule="auto"/>
        <w:ind w:left="-567" w:right="-426" w:firstLine="709"/>
        <w:jc w:val="both"/>
        <w:rPr>
          <w:sz w:val="24"/>
          <w:szCs w:val="24"/>
          <w:lang w:val="uk-UA"/>
        </w:rPr>
      </w:pPr>
      <w:r w:rsidRPr="0062243F">
        <w:rPr>
          <w:sz w:val="24"/>
          <w:szCs w:val="24"/>
          <w:lang w:val="uk-UA"/>
        </w:rPr>
        <w:t xml:space="preserve">Відкриті джерела, зокрема інтернет- сайти </w:t>
      </w:r>
    </w:p>
    <w:p w:rsidR="00DF7115" w:rsidRPr="0062243F" w:rsidRDefault="00DF7115" w:rsidP="0074179B">
      <w:pPr>
        <w:spacing w:line="276" w:lineRule="auto"/>
        <w:ind w:left="-567" w:right="-426" w:firstLine="709"/>
        <w:jc w:val="both"/>
        <w:rPr>
          <w:sz w:val="24"/>
          <w:szCs w:val="24"/>
          <w:lang w:val="uk-UA"/>
        </w:rPr>
      </w:pPr>
      <w:r w:rsidRPr="0062243F">
        <w:rPr>
          <w:sz w:val="24"/>
          <w:szCs w:val="24"/>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sidRPr="0062243F">
        <w:rPr>
          <w:sz w:val="24"/>
          <w:szCs w:val="24"/>
          <w:lang w:val="uk-UA"/>
        </w:rPr>
        <w:t xml:space="preserve">новки щодо впливу на довкілля. </w:t>
      </w:r>
    </w:p>
    <w:p w:rsidR="00DF7115" w:rsidRPr="0062243F" w:rsidRDefault="00DF7115" w:rsidP="00DF7115">
      <w:pPr>
        <w:pStyle w:val="1"/>
        <w:spacing w:line="276" w:lineRule="auto"/>
        <w:ind w:left="-567" w:right="-426" w:firstLine="709"/>
        <w:jc w:val="both"/>
        <w:rPr>
          <w:b/>
          <w:szCs w:val="24"/>
          <w:lang w:val="uk-UA"/>
        </w:rPr>
      </w:pPr>
      <w:r w:rsidRPr="0062243F">
        <w:rPr>
          <w:b/>
          <w:szCs w:val="24"/>
          <w:lang w:val="uk-UA"/>
        </w:rPr>
        <w:t>2.</w:t>
      </w:r>
      <w:r w:rsidRPr="0062243F">
        <w:rPr>
          <w:rFonts w:eastAsia="Arial"/>
          <w:b/>
          <w:szCs w:val="24"/>
          <w:lang w:val="uk-UA"/>
        </w:rPr>
        <w:t xml:space="preserve"> </w:t>
      </w:r>
      <w:r w:rsidRPr="0062243F">
        <w:rPr>
          <w:b/>
          <w:szCs w:val="24"/>
          <w:lang w:val="uk-UA"/>
        </w:rPr>
        <w:t>Зміст та основні цілі детального плану, його зв’язок з іншими документами державного планування.</w:t>
      </w:r>
    </w:p>
    <w:p w:rsidR="00DF7115" w:rsidRPr="0062243F" w:rsidRDefault="00DF7115" w:rsidP="00DF7115">
      <w:pPr>
        <w:pStyle w:val="1"/>
        <w:spacing w:line="276" w:lineRule="auto"/>
        <w:ind w:left="-567" w:right="-426" w:firstLine="709"/>
        <w:jc w:val="both"/>
        <w:rPr>
          <w:b/>
          <w:szCs w:val="24"/>
          <w:lang w:val="uk-UA"/>
        </w:rPr>
      </w:pPr>
      <w:r w:rsidRPr="0062243F">
        <w:rPr>
          <w:b/>
          <w:szCs w:val="24"/>
          <w:lang w:val="uk-UA"/>
        </w:rPr>
        <w:t xml:space="preserve"> Загальні характеристики та цілі розробки детального плану</w:t>
      </w:r>
    </w:p>
    <w:p w:rsidR="00DF7115" w:rsidRDefault="00DF7115" w:rsidP="0062243F">
      <w:pPr>
        <w:pStyle w:val="21"/>
        <w:spacing w:line="276" w:lineRule="auto"/>
        <w:ind w:left="-567" w:right="-426" w:firstLine="709"/>
        <w:jc w:val="both"/>
        <w:rPr>
          <w:sz w:val="24"/>
          <w:szCs w:val="24"/>
          <w:lang w:val="uk-UA"/>
        </w:rPr>
      </w:pPr>
      <w:bookmarkStart w:id="4" w:name="_Toc75690"/>
      <w:r w:rsidRPr="0062243F">
        <w:rPr>
          <w:sz w:val="24"/>
          <w:szCs w:val="24"/>
          <w:lang w:val="uk-UA"/>
        </w:rPr>
        <w:t>В межах території детального плану передбачається</w:t>
      </w:r>
      <w:r w:rsidR="000430C0" w:rsidRPr="0062243F">
        <w:rPr>
          <w:sz w:val="24"/>
          <w:szCs w:val="24"/>
          <w:lang w:val="uk-UA"/>
        </w:rPr>
        <w:t xml:space="preserve"> </w:t>
      </w:r>
      <w:r w:rsidR="0062243F">
        <w:rPr>
          <w:sz w:val="24"/>
          <w:szCs w:val="24"/>
          <w:lang w:val="uk-UA"/>
        </w:rPr>
        <w:t>будівництво індивідуального житлового будинку.</w:t>
      </w:r>
    </w:p>
    <w:p w:rsidR="0062243F" w:rsidRPr="0062243F" w:rsidRDefault="0062243F" w:rsidP="0062243F">
      <w:pPr>
        <w:pStyle w:val="21"/>
        <w:spacing w:line="276" w:lineRule="auto"/>
        <w:ind w:left="-567" w:right="-426" w:firstLine="709"/>
        <w:jc w:val="both"/>
        <w:rPr>
          <w:sz w:val="24"/>
          <w:szCs w:val="24"/>
          <w:lang w:val="uk-UA"/>
        </w:rPr>
      </w:pPr>
      <w:r w:rsidRPr="0062243F">
        <w:rPr>
          <w:sz w:val="24"/>
          <w:szCs w:val="24"/>
          <w:lang w:val="uk-UA"/>
        </w:rPr>
        <w:t>Проектом передбачаєт</w:t>
      </w:r>
      <w:r>
        <w:rPr>
          <w:sz w:val="24"/>
          <w:szCs w:val="24"/>
          <w:lang w:val="uk-UA"/>
        </w:rPr>
        <w:t xml:space="preserve">ься зміну цільового призначення </w:t>
      </w:r>
      <w:r w:rsidRPr="0062243F">
        <w:rPr>
          <w:sz w:val="24"/>
          <w:szCs w:val="24"/>
          <w:lang w:val="uk-UA"/>
        </w:rPr>
        <w:t>(існуюче цільове призначення 01.03 – для</w:t>
      </w:r>
      <w:r>
        <w:rPr>
          <w:sz w:val="24"/>
          <w:szCs w:val="24"/>
          <w:lang w:val="uk-UA"/>
        </w:rPr>
        <w:t xml:space="preserve"> ведення особистого селянського </w:t>
      </w:r>
      <w:r w:rsidRPr="0062243F">
        <w:rPr>
          <w:sz w:val="24"/>
          <w:szCs w:val="24"/>
          <w:lang w:val="uk-UA"/>
        </w:rPr>
        <w:t>господарства) на 02.01 – для будівництва і об</w:t>
      </w:r>
      <w:r>
        <w:rPr>
          <w:sz w:val="24"/>
          <w:szCs w:val="24"/>
          <w:lang w:val="uk-UA"/>
        </w:rPr>
        <w:t xml:space="preserve">слуговування житлового будинку, </w:t>
      </w:r>
      <w:r w:rsidRPr="0062243F">
        <w:rPr>
          <w:sz w:val="24"/>
          <w:szCs w:val="24"/>
          <w:lang w:val="uk-UA"/>
        </w:rPr>
        <w:t>господарських будівель і споруд (присадибна ділянка)</w:t>
      </w:r>
      <w:r>
        <w:rPr>
          <w:sz w:val="24"/>
          <w:szCs w:val="24"/>
          <w:lang w:val="uk-UA"/>
        </w:rPr>
        <w:t xml:space="preserve"> та будівництво індивідуального </w:t>
      </w:r>
      <w:r w:rsidRPr="0062243F">
        <w:rPr>
          <w:sz w:val="24"/>
          <w:szCs w:val="24"/>
          <w:lang w:val="uk-UA"/>
        </w:rPr>
        <w:t>житлового будинку.</w:t>
      </w:r>
    </w:p>
    <w:p w:rsidR="00DF7115" w:rsidRPr="0062243F" w:rsidRDefault="00DF7115" w:rsidP="00DF7115">
      <w:pPr>
        <w:pStyle w:val="3"/>
        <w:spacing w:line="276" w:lineRule="auto"/>
        <w:ind w:left="-567" w:right="-426" w:firstLine="709"/>
        <w:jc w:val="both"/>
        <w:rPr>
          <w:rFonts w:ascii="Times New Roman" w:hAnsi="Times New Roman" w:cs="Times New Roman"/>
          <w:b/>
          <w:color w:val="auto"/>
          <w:lang w:val="uk-UA"/>
        </w:rPr>
      </w:pPr>
      <w:r w:rsidRPr="0062243F">
        <w:rPr>
          <w:rFonts w:ascii="Times New Roman" w:hAnsi="Times New Roman" w:cs="Times New Roman"/>
          <w:b/>
          <w:color w:val="auto"/>
          <w:lang w:val="uk-UA"/>
        </w:rPr>
        <w:t>2.1.</w:t>
      </w:r>
      <w:r w:rsidRPr="0062243F">
        <w:rPr>
          <w:rFonts w:ascii="Times New Roman" w:eastAsia="Arial" w:hAnsi="Times New Roman" w:cs="Times New Roman"/>
          <w:b/>
          <w:color w:val="auto"/>
          <w:lang w:val="uk-UA"/>
        </w:rPr>
        <w:t xml:space="preserve"> </w:t>
      </w:r>
      <w:r w:rsidRPr="0062243F">
        <w:rPr>
          <w:rFonts w:ascii="Times New Roman" w:hAnsi="Times New Roman" w:cs="Times New Roman"/>
          <w:b/>
          <w:color w:val="auto"/>
          <w:lang w:val="uk-UA"/>
        </w:rPr>
        <w:t xml:space="preserve">Зв’язок ДПТ іншими стратегічними програмами та документами планування </w:t>
      </w:r>
      <w:bookmarkEnd w:id="4"/>
    </w:p>
    <w:p w:rsidR="00DF7115" w:rsidRPr="0062243F" w:rsidRDefault="00DF7115" w:rsidP="00536998">
      <w:pPr>
        <w:pStyle w:val="a9"/>
        <w:spacing w:after="0"/>
        <w:ind w:left="-567" w:right="-426" w:firstLine="709"/>
        <w:jc w:val="both"/>
        <w:rPr>
          <w:b/>
          <w:bCs/>
          <w:sz w:val="24"/>
          <w:szCs w:val="24"/>
          <w:lang w:val="uk-UA"/>
        </w:rPr>
      </w:pPr>
      <w:r w:rsidRPr="0062243F">
        <w:rPr>
          <w:bCs/>
          <w:sz w:val="24"/>
          <w:szCs w:val="24"/>
          <w:lang w:val="uk-UA"/>
        </w:rPr>
        <w:t xml:space="preserve">Наявною містобудівною документацією на ділянку опрацювання є генеральний план </w:t>
      </w:r>
      <w:r w:rsidR="0062243F">
        <w:rPr>
          <w:sz w:val="24"/>
          <w:szCs w:val="24"/>
          <w:lang w:val="uk-UA"/>
        </w:rPr>
        <w:t>с. Довге-Калуське</w:t>
      </w:r>
      <w:r w:rsidRPr="0062243F">
        <w:rPr>
          <w:sz w:val="24"/>
          <w:szCs w:val="24"/>
          <w:lang w:val="uk-UA"/>
        </w:rPr>
        <w:t>.</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 xml:space="preserve">Земельна ділянка (кадастровий номер – </w:t>
      </w:r>
      <w:r>
        <w:rPr>
          <w:sz w:val="24"/>
          <w:szCs w:val="24"/>
          <w:lang w:val="uk-UA"/>
        </w:rPr>
        <w:t xml:space="preserve">2622885202:03:001:0109), площею </w:t>
      </w:r>
      <w:r w:rsidRPr="0062243F">
        <w:rPr>
          <w:sz w:val="24"/>
          <w:szCs w:val="24"/>
          <w:lang w:val="uk-UA"/>
        </w:rPr>
        <w:t>0,0994 га розташована в Івано-Франківській області,</w:t>
      </w:r>
      <w:r>
        <w:rPr>
          <w:sz w:val="24"/>
          <w:szCs w:val="24"/>
          <w:lang w:val="uk-UA"/>
        </w:rPr>
        <w:t xml:space="preserve"> Калуського району, в с. Довге- </w:t>
      </w:r>
      <w:r w:rsidRPr="0062243F">
        <w:rPr>
          <w:sz w:val="24"/>
          <w:szCs w:val="24"/>
          <w:lang w:val="uk-UA"/>
        </w:rPr>
        <w:t>Калуське та знаходиться у власності Качура Василя Васильовича.</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Цільове призначення – 01.03 Для ведення особистого селянського господарства.</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Категорія земель – землі сільськогосподарського призначення.</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Ділянка межує:</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 з північної сторони – землі загального користування (вул. Л.Українки);</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 з східної – землі загального користування (стежка);</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 з південної – Семанів А. П.;</w:t>
      </w:r>
    </w:p>
    <w:p w:rsidR="0062243F" w:rsidRPr="0062243F" w:rsidRDefault="0062243F" w:rsidP="00113C6F">
      <w:pPr>
        <w:spacing w:line="276" w:lineRule="auto"/>
        <w:ind w:left="-567" w:right="-426" w:firstLine="706"/>
        <w:jc w:val="both"/>
        <w:rPr>
          <w:sz w:val="24"/>
          <w:szCs w:val="24"/>
          <w:lang w:val="uk-UA"/>
        </w:rPr>
      </w:pPr>
      <w:r w:rsidRPr="0062243F">
        <w:rPr>
          <w:sz w:val="24"/>
          <w:szCs w:val="24"/>
          <w:lang w:val="uk-UA"/>
        </w:rPr>
        <w:t>- з західної – Коневич В.В.</w:t>
      </w:r>
    </w:p>
    <w:p w:rsidR="0062243F" w:rsidRDefault="0062243F" w:rsidP="00113C6F">
      <w:pPr>
        <w:spacing w:line="276" w:lineRule="auto"/>
        <w:ind w:left="-567" w:right="-426" w:firstLine="706"/>
        <w:jc w:val="both"/>
        <w:rPr>
          <w:sz w:val="24"/>
          <w:szCs w:val="24"/>
          <w:lang w:val="uk-UA"/>
        </w:rPr>
      </w:pPr>
      <w:r w:rsidRPr="0062243F">
        <w:rPr>
          <w:sz w:val="24"/>
          <w:szCs w:val="24"/>
          <w:lang w:val="uk-UA"/>
        </w:rPr>
        <w:t>Рельєф з незначним перепадом висот.</w:t>
      </w:r>
    </w:p>
    <w:p w:rsidR="003610B9" w:rsidRPr="0062243F" w:rsidRDefault="00DF7115" w:rsidP="008226F1">
      <w:pPr>
        <w:spacing w:after="63" w:line="276" w:lineRule="auto"/>
        <w:ind w:left="-567" w:right="-426" w:firstLine="706"/>
        <w:jc w:val="both"/>
        <w:rPr>
          <w:b/>
          <w:sz w:val="24"/>
          <w:szCs w:val="24"/>
          <w:lang w:val="uk-UA"/>
        </w:rPr>
      </w:pPr>
      <w:r w:rsidRPr="0062243F">
        <w:rPr>
          <w:b/>
          <w:sz w:val="24"/>
          <w:szCs w:val="24"/>
          <w:lang w:val="uk-UA"/>
        </w:rPr>
        <w:t>2.2 Зміни, заходи та обмеження що впроваджуються</w:t>
      </w:r>
      <w:r w:rsidR="00ED6ECA" w:rsidRPr="0062243F">
        <w:rPr>
          <w:b/>
          <w:sz w:val="24"/>
          <w:szCs w:val="24"/>
          <w:lang w:val="uk-UA"/>
        </w:rPr>
        <w:t xml:space="preserve"> детальним планом території</w:t>
      </w:r>
    </w:p>
    <w:p w:rsidR="003610B9" w:rsidRPr="0062243F" w:rsidRDefault="003610B9" w:rsidP="003610B9">
      <w:pPr>
        <w:spacing w:line="20" w:lineRule="exact"/>
        <w:ind w:left="-567" w:right="-426"/>
        <w:jc w:val="both"/>
        <w:rPr>
          <w:sz w:val="24"/>
          <w:szCs w:val="24"/>
          <w:lang w:val="uk-UA"/>
        </w:rPr>
      </w:pPr>
    </w:p>
    <w:p w:rsidR="003610B9" w:rsidRDefault="003610B9" w:rsidP="003610B9">
      <w:pPr>
        <w:spacing w:line="237" w:lineRule="auto"/>
        <w:ind w:left="-567" w:right="-426" w:firstLine="706"/>
        <w:jc w:val="both"/>
        <w:rPr>
          <w:sz w:val="24"/>
          <w:szCs w:val="24"/>
          <w:lang w:val="uk-UA"/>
        </w:rPr>
      </w:pPr>
      <w:r w:rsidRPr="0062243F">
        <w:rPr>
          <w:sz w:val="24"/>
          <w:szCs w:val="24"/>
          <w:lang w:val="uk-UA"/>
        </w:rPr>
        <w:t>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t xml:space="preserve">Проектний план розроблений в межах </w:t>
      </w:r>
      <w:r>
        <w:rPr>
          <w:sz w:val="24"/>
          <w:szCs w:val="24"/>
          <w:lang w:val="uk-UA"/>
        </w:rPr>
        <w:t xml:space="preserve">охоплених топографічною зйомкою </w:t>
      </w:r>
      <w:r w:rsidRPr="00113C6F">
        <w:rPr>
          <w:sz w:val="24"/>
          <w:szCs w:val="24"/>
          <w:lang w:val="uk-UA"/>
        </w:rPr>
        <w:t>території в с. Довге-Калуське. Проектом передбачаєт</w:t>
      </w:r>
      <w:r>
        <w:rPr>
          <w:sz w:val="24"/>
          <w:szCs w:val="24"/>
          <w:lang w:val="uk-UA"/>
        </w:rPr>
        <w:t xml:space="preserve">ься зміну цільового призначення </w:t>
      </w:r>
      <w:r w:rsidRPr="00113C6F">
        <w:rPr>
          <w:sz w:val="24"/>
          <w:szCs w:val="24"/>
          <w:lang w:val="uk-UA"/>
        </w:rPr>
        <w:t>(існуюче цільове призначення 01.03 – для ведення особистого селян</w:t>
      </w:r>
      <w:r>
        <w:rPr>
          <w:sz w:val="24"/>
          <w:szCs w:val="24"/>
          <w:lang w:val="uk-UA"/>
        </w:rPr>
        <w:t xml:space="preserve">ського </w:t>
      </w:r>
      <w:r w:rsidRPr="00113C6F">
        <w:rPr>
          <w:sz w:val="24"/>
          <w:szCs w:val="24"/>
          <w:lang w:val="uk-UA"/>
        </w:rPr>
        <w:t>господарства) на 02.01 – для будівництва і об</w:t>
      </w:r>
      <w:r>
        <w:rPr>
          <w:sz w:val="24"/>
          <w:szCs w:val="24"/>
          <w:lang w:val="uk-UA"/>
        </w:rPr>
        <w:t xml:space="preserve">слуговування житлового будинку, </w:t>
      </w:r>
      <w:r w:rsidRPr="00113C6F">
        <w:rPr>
          <w:sz w:val="24"/>
          <w:szCs w:val="24"/>
          <w:lang w:val="uk-UA"/>
        </w:rPr>
        <w:t>господарських будівель і споруд (присадибна ділянка)</w:t>
      </w:r>
      <w:r>
        <w:rPr>
          <w:sz w:val="24"/>
          <w:szCs w:val="24"/>
          <w:lang w:val="uk-UA"/>
        </w:rPr>
        <w:t xml:space="preserve"> та будівництво індивідуального </w:t>
      </w:r>
      <w:r w:rsidRPr="00113C6F">
        <w:rPr>
          <w:sz w:val="24"/>
          <w:szCs w:val="24"/>
          <w:lang w:val="uk-UA"/>
        </w:rPr>
        <w:t>житлового будинку.</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t>Затверджений проект детального пла</w:t>
      </w:r>
      <w:r>
        <w:rPr>
          <w:sz w:val="24"/>
          <w:szCs w:val="24"/>
          <w:lang w:val="uk-UA"/>
        </w:rPr>
        <w:t xml:space="preserve">нування території є основою для </w:t>
      </w:r>
      <w:r w:rsidRPr="00113C6F">
        <w:rPr>
          <w:sz w:val="24"/>
          <w:szCs w:val="24"/>
          <w:lang w:val="uk-UA"/>
        </w:rPr>
        <w:t>визначення вихідних даних для:</w:t>
      </w:r>
    </w:p>
    <w:p w:rsidR="00113C6F" w:rsidRPr="00113C6F" w:rsidRDefault="00113C6F" w:rsidP="00113C6F">
      <w:pPr>
        <w:pStyle w:val="a4"/>
        <w:numPr>
          <w:ilvl w:val="0"/>
          <w:numId w:val="4"/>
        </w:numPr>
        <w:spacing w:line="237" w:lineRule="auto"/>
        <w:ind w:left="-567" w:right="-426" w:firstLine="283"/>
        <w:jc w:val="both"/>
        <w:rPr>
          <w:sz w:val="24"/>
          <w:szCs w:val="24"/>
          <w:lang w:val="uk-UA"/>
        </w:rPr>
      </w:pPr>
      <w:r w:rsidRPr="00113C6F">
        <w:rPr>
          <w:sz w:val="24"/>
          <w:szCs w:val="24"/>
          <w:lang w:val="uk-UA"/>
        </w:rPr>
        <w:t>Виготовлення проектної документації з розміщенням об’єкта будівництва та</w:t>
      </w:r>
      <w:r w:rsidRPr="00113C6F">
        <w:rPr>
          <w:sz w:val="24"/>
          <w:szCs w:val="24"/>
          <w:lang w:val="uk-UA"/>
        </w:rPr>
        <w:t xml:space="preserve"> </w:t>
      </w:r>
      <w:r w:rsidRPr="00113C6F">
        <w:rPr>
          <w:sz w:val="24"/>
          <w:szCs w:val="24"/>
          <w:lang w:val="uk-UA"/>
        </w:rPr>
        <w:t>виготовлення проекту забудови.</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t>Основні орієнтов</w:t>
      </w:r>
      <w:r>
        <w:rPr>
          <w:sz w:val="24"/>
          <w:szCs w:val="24"/>
          <w:lang w:val="uk-UA"/>
        </w:rPr>
        <w:t>ні техніко-економічні показники</w:t>
      </w:r>
      <w:r w:rsidRPr="00113C6F">
        <w:rPr>
          <w:sz w:val="24"/>
          <w:szCs w:val="24"/>
          <w:lang w:val="uk-UA"/>
        </w:rPr>
        <w:t>:</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lastRenderedPageBreak/>
        <w:t>- Площа земельної ділянки – 0,0994 га;</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t>- Площа забудови земельної ділянки – 189,0 м 2 ;</w:t>
      </w:r>
    </w:p>
    <w:p w:rsidR="00113C6F" w:rsidRPr="00113C6F" w:rsidRDefault="00113C6F" w:rsidP="00113C6F">
      <w:pPr>
        <w:spacing w:line="237" w:lineRule="auto"/>
        <w:ind w:left="-567" w:right="-426" w:firstLine="706"/>
        <w:jc w:val="both"/>
        <w:rPr>
          <w:sz w:val="24"/>
          <w:szCs w:val="24"/>
          <w:lang w:val="uk-UA"/>
        </w:rPr>
      </w:pPr>
      <w:r w:rsidRPr="00113C6F">
        <w:rPr>
          <w:sz w:val="24"/>
          <w:szCs w:val="24"/>
          <w:lang w:val="uk-UA"/>
        </w:rPr>
        <w:t>- Відсоток забудови – до 20 %;</w:t>
      </w:r>
    </w:p>
    <w:p w:rsidR="00113C6F" w:rsidRPr="0062243F" w:rsidRDefault="00113C6F" w:rsidP="00113C6F">
      <w:pPr>
        <w:spacing w:line="237" w:lineRule="auto"/>
        <w:ind w:left="-567" w:right="-426" w:firstLine="706"/>
        <w:jc w:val="both"/>
        <w:rPr>
          <w:sz w:val="24"/>
          <w:szCs w:val="24"/>
          <w:lang w:val="uk-UA"/>
        </w:rPr>
      </w:pPr>
      <w:r w:rsidRPr="00113C6F">
        <w:rPr>
          <w:sz w:val="24"/>
          <w:szCs w:val="24"/>
          <w:lang w:val="uk-UA"/>
        </w:rPr>
        <w:t>- Поверховість - 2</w:t>
      </w:r>
    </w:p>
    <w:p w:rsidR="003610B9" w:rsidRPr="0062243F" w:rsidRDefault="003610B9" w:rsidP="003610B9">
      <w:pPr>
        <w:spacing w:line="6" w:lineRule="exact"/>
        <w:ind w:left="-567" w:right="-426"/>
        <w:jc w:val="both"/>
        <w:rPr>
          <w:sz w:val="24"/>
          <w:szCs w:val="24"/>
          <w:lang w:val="uk-UA"/>
        </w:rPr>
      </w:pPr>
    </w:p>
    <w:p w:rsidR="003610B9" w:rsidRPr="0062243F" w:rsidRDefault="003610B9" w:rsidP="003610B9">
      <w:pPr>
        <w:spacing w:line="14" w:lineRule="exact"/>
        <w:ind w:left="-567" w:right="-426"/>
        <w:rPr>
          <w:sz w:val="24"/>
          <w:szCs w:val="24"/>
          <w:lang w:val="uk-UA"/>
        </w:rPr>
      </w:pPr>
    </w:p>
    <w:p w:rsidR="00536998" w:rsidRPr="0062243F" w:rsidRDefault="00536998" w:rsidP="003610B9">
      <w:pPr>
        <w:spacing w:line="14" w:lineRule="exact"/>
        <w:ind w:left="-567" w:right="-426"/>
        <w:rPr>
          <w:sz w:val="24"/>
          <w:szCs w:val="24"/>
          <w:lang w:val="uk-UA"/>
        </w:rPr>
      </w:pPr>
    </w:p>
    <w:p w:rsidR="00536998" w:rsidRPr="0062243F" w:rsidRDefault="00536998" w:rsidP="003610B9">
      <w:pPr>
        <w:spacing w:line="14" w:lineRule="exact"/>
        <w:ind w:left="-567" w:right="-426"/>
        <w:rPr>
          <w:sz w:val="24"/>
          <w:szCs w:val="24"/>
          <w:lang w:val="uk-UA"/>
        </w:rPr>
      </w:pPr>
    </w:p>
    <w:p w:rsidR="003610B9" w:rsidRPr="0062243F" w:rsidRDefault="003610B9" w:rsidP="003610B9">
      <w:pPr>
        <w:spacing w:line="20" w:lineRule="exact"/>
        <w:ind w:left="-567" w:right="-426"/>
        <w:rPr>
          <w:sz w:val="24"/>
          <w:szCs w:val="24"/>
          <w:lang w:val="uk-UA"/>
        </w:rPr>
      </w:pPr>
    </w:p>
    <w:p w:rsidR="003610B9" w:rsidRPr="0062243F" w:rsidRDefault="003610B9" w:rsidP="003610B9">
      <w:pPr>
        <w:spacing w:line="235" w:lineRule="auto"/>
        <w:ind w:left="-567" w:right="-426" w:firstLine="706"/>
        <w:jc w:val="both"/>
        <w:rPr>
          <w:sz w:val="24"/>
          <w:szCs w:val="24"/>
          <w:lang w:val="uk-UA"/>
        </w:rPr>
      </w:pPr>
      <w:r w:rsidRPr="0062243F">
        <w:rPr>
          <w:sz w:val="24"/>
          <w:szCs w:val="24"/>
          <w:lang w:val="uk-UA"/>
        </w:rPr>
        <w:t>Вертикальне планування територій необхідно передбачити з урахуванням наступних вимог:</w:t>
      </w:r>
    </w:p>
    <w:p w:rsidR="003610B9" w:rsidRPr="0062243F" w:rsidRDefault="003610B9" w:rsidP="003610B9">
      <w:pPr>
        <w:spacing w:line="15" w:lineRule="exact"/>
        <w:ind w:left="-567" w:right="-426"/>
        <w:rPr>
          <w:sz w:val="24"/>
          <w:szCs w:val="24"/>
          <w:lang w:val="uk-UA"/>
        </w:rPr>
      </w:pPr>
    </w:p>
    <w:p w:rsidR="003610B9" w:rsidRPr="0062243F" w:rsidRDefault="003610B9" w:rsidP="003610B9">
      <w:pPr>
        <w:spacing w:line="234" w:lineRule="auto"/>
        <w:ind w:left="-567" w:right="-426"/>
        <w:rPr>
          <w:sz w:val="24"/>
          <w:szCs w:val="24"/>
          <w:lang w:val="uk-UA"/>
        </w:rPr>
      </w:pPr>
      <w:r w:rsidRPr="0062243F">
        <w:rPr>
          <w:sz w:val="24"/>
          <w:szCs w:val="24"/>
          <w:lang w:val="uk-UA"/>
        </w:rPr>
        <w:t>– максимального збереження рельєфу;</w:t>
      </w:r>
    </w:p>
    <w:p w:rsidR="003610B9" w:rsidRPr="0062243F" w:rsidRDefault="003610B9" w:rsidP="003610B9">
      <w:pPr>
        <w:spacing w:line="1" w:lineRule="exact"/>
        <w:ind w:left="-567" w:right="-426"/>
        <w:rPr>
          <w:sz w:val="24"/>
          <w:szCs w:val="24"/>
          <w:lang w:val="uk-UA"/>
        </w:rPr>
      </w:pPr>
    </w:p>
    <w:p w:rsidR="003610B9" w:rsidRPr="0062243F" w:rsidRDefault="003610B9" w:rsidP="003610B9">
      <w:pPr>
        <w:spacing w:line="237" w:lineRule="auto"/>
        <w:ind w:left="-567" w:right="-426"/>
        <w:rPr>
          <w:sz w:val="24"/>
          <w:szCs w:val="24"/>
          <w:lang w:val="uk-UA"/>
        </w:rPr>
      </w:pPr>
      <w:r w:rsidRPr="0062243F">
        <w:rPr>
          <w:sz w:val="24"/>
          <w:szCs w:val="24"/>
          <w:lang w:val="uk-UA"/>
        </w:rPr>
        <w:t>– максимально</w:t>
      </w:r>
      <w:r w:rsidR="00305F75" w:rsidRPr="0062243F">
        <w:rPr>
          <w:sz w:val="24"/>
          <w:szCs w:val="24"/>
          <w:lang w:val="uk-UA"/>
        </w:rPr>
        <w:t>го збереження ґрунтів і зелених</w:t>
      </w:r>
      <w:r w:rsidRPr="0062243F">
        <w:rPr>
          <w:sz w:val="24"/>
          <w:szCs w:val="24"/>
          <w:lang w:val="uk-UA"/>
        </w:rPr>
        <w:t xml:space="preserve"> насаджень;</w:t>
      </w:r>
    </w:p>
    <w:p w:rsidR="003610B9" w:rsidRPr="0062243F" w:rsidRDefault="003610B9" w:rsidP="003610B9">
      <w:pPr>
        <w:spacing w:line="3" w:lineRule="exact"/>
        <w:ind w:left="-567" w:right="-426"/>
        <w:rPr>
          <w:sz w:val="24"/>
          <w:szCs w:val="24"/>
          <w:lang w:val="uk-UA"/>
        </w:rPr>
      </w:pPr>
    </w:p>
    <w:p w:rsidR="003610B9" w:rsidRPr="0062243F" w:rsidRDefault="003610B9" w:rsidP="003610B9">
      <w:pPr>
        <w:spacing w:line="12" w:lineRule="exact"/>
        <w:ind w:left="-567" w:right="-426"/>
        <w:rPr>
          <w:sz w:val="24"/>
          <w:szCs w:val="24"/>
          <w:lang w:val="uk-UA"/>
        </w:rPr>
      </w:pPr>
    </w:p>
    <w:p w:rsidR="003610B9" w:rsidRPr="0062243F" w:rsidRDefault="003610B9" w:rsidP="003610B9">
      <w:pPr>
        <w:spacing w:line="234" w:lineRule="auto"/>
        <w:ind w:left="-567" w:right="-426"/>
        <w:rPr>
          <w:sz w:val="24"/>
          <w:szCs w:val="24"/>
          <w:lang w:val="uk-UA"/>
        </w:rPr>
      </w:pPr>
      <w:r w:rsidRPr="0062243F">
        <w:rPr>
          <w:sz w:val="24"/>
          <w:szCs w:val="24"/>
          <w:lang w:val="uk-UA"/>
        </w:rPr>
        <w:t>– мінімального обсягу земляних робіт і мінімального дисбалансу земляних мас.</w:t>
      </w:r>
    </w:p>
    <w:p w:rsidR="00113C6F" w:rsidRDefault="00113C6F" w:rsidP="00113C6F">
      <w:pPr>
        <w:spacing w:line="276" w:lineRule="auto"/>
        <w:ind w:left="-567" w:right="-426" w:firstLine="706"/>
        <w:jc w:val="both"/>
        <w:rPr>
          <w:sz w:val="24"/>
          <w:szCs w:val="24"/>
          <w:lang w:val="uk-UA"/>
        </w:rPr>
      </w:pPr>
      <w:r w:rsidRPr="00F07CB6">
        <w:rPr>
          <w:sz w:val="24"/>
          <w:szCs w:val="24"/>
          <w:lang w:val="uk-UA"/>
        </w:rPr>
        <w:t xml:space="preserve">Відведення поверхневих вод з проектованої території </w:t>
      </w:r>
      <w:r>
        <w:rPr>
          <w:sz w:val="24"/>
          <w:szCs w:val="24"/>
          <w:lang w:val="uk-UA"/>
        </w:rPr>
        <w:t>рекомендується забезпечити шляхом комплексного вирішення питань організації рельєфу і влаштування відкритої системи водовідведення</w:t>
      </w:r>
      <w:r w:rsidRPr="00F07CB6">
        <w:rPr>
          <w:sz w:val="24"/>
          <w:szCs w:val="24"/>
          <w:lang w:val="uk-UA"/>
        </w:rPr>
        <w:t>.</w:t>
      </w:r>
    </w:p>
    <w:p w:rsidR="00113C6F" w:rsidRDefault="00113C6F" w:rsidP="00113C6F">
      <w:pPr>
        <w:spacing w:line="276" w:lineRule="auto"/>
        <w:ind w:left="-567" w:right="-426" w:firstLine="706"/>
        <w:jc w:val="both"/>
        <w:rPr>
          <w:sz w:val="24"/>
          <w:szCs w:val="24"/>
          <w:lang w:val="uk-UA"/>
        </w:rPr>
      </w:pPr>
      <w:r>
        <w:rPr>
          <w:sz w:val="24"/>
          <w:szCs w:val="24"/>
          <w:lang w:val="uk-UA"/>
        </w:rPr>
        <w:t xml:space="preserve">Водопостачання: питний колодязь </w:t>
      </w:r>
      <w:r w:rsidRPr="008D343E">
        <w:rPr>
          <w:sz w:val="24"/>
          <w:szCs w:val="24"/>
          <w:lang w:val="uk-UA"/>
        </w:rPr>
        <w:t>(згідно ДБН Б.2.2-12:2019, таблиця 6.7).</w:t>
      </w:r>
      <w:r>
        <w:rPr>
          <w:sz w:val="24"/>
          <w:szCs w:val="24"/>
          <w:lang w:val="uk-UA"/>
        </w:rPr>
        <w:t>;</w:t>
      </w:r>
    </w:p>
    <w:p w:rsidR="00113C6F" w:rsidRDefault="00113C6F" w:rsidP="00113C6F">
      <w:pPr>
        <w:spacing w:line="276" w:lineRule="auto"/>
        <w:ind w:left="-567" w:right="-426" w:firstLine="706"/>
        <w:jc w:val="both"/>
        <w:rPr>
          <w:sz w:val="24"/>
          <w:szCs w:val="24"/>
          <w:lang w:val="uk-UA"/>
        </w:rPr>
      </w:pPr>
      <w:r>
        <w:rPr>
          <w:sz w:val="24"/>
          <w:szCs w:val="24"/>
          <w:lang w:val="uk-UA"/>
        </w:rPr>
        <w:t>Система каналізування:</w:t>
      </w:r>
      <w:r w:rsidRPr="008D343E">
        <w:t xml:space="preserve"> </w:t>
      </w:r>
      <w:r w:rsidRPr="008D343E">
        <w:rPr>
          <w:sz w:val="24"/>
          <w:szCs w:val="24"/>
          <w:lang w:val="uk-UA"/>
        </w:rPr>
        <w:t>септик (згідно ДБН Б.2.2-12:2019, таблиця 6.7).</w:t>
      </w:r>
      <w:r>
        <w:rPr>
          <w:sz w:val="24"/>
          <w:szCs w:val="24"/>
          <w:lang w:val="uk-UA"/>
        </w:rPr>
        <w:t>;</w:t>
      </w:r>
    </w:p>
    <w:p w:rsidR="00113C6F" w:rsidRPr="00F07CB6" w:rsidRDefault="00113C6F" w:rsidP="00113C6F">
      <w:pPr>
        <w:spacing w:line="276" w:lineRule="auto"/>
        <w:ind w:left="-567" w:right="-426" w:firstLine="706"/>
        <w:jc w:val="both"/>
        <w:rPr>
          <w:sz w:val="24"/>
          <w:szCs w:val="24"/>
          <w:lang w:val="uk-UA"/>
        </w:rPr>
      </w:pPr>
      <w:r>
        <w:rPr>
          <w:sz w:val="24"/>
          <w:szCs w:val="24"/>
          <w:lang w:val="uk-UA"/>
        </w:rPr>
        <w:t>Система опалення та вентиляції проектуються відповідно до чинних норм та правил.</w:t>
      </w:r>
    </w:p>
    <w:p w:rsidR="00113C6F" w:rsidRDefault="00113C6F" w:rsidP="00113C6F">
      <w:pPr>
        <w:spacing w:line="276" w:lineRule="auto"/>
        <w:ind w:left="-567" w:right="-426" w:firstLine="709"/>
        <w:jc w:val="both"/>
        <w:rPr>
          <w:sz w:val="24"/>
          <w:szCs w:val="24"/>
          <w:lang w:val="uk-UA"/>
        </w:rPr>
      </w:pPr>
      <w:r w:rsidRPr="00F07CB6">
        <w:rPr>
          <w:sz w:val="24"/>
          <w:szCs w:val="24"/>
          <w:lang w:val="uk-UA"/>
        </w:rPr>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663BA9" w:rsidRPr="0062243F" w:rsidRDefault="00663BA9" w:rsidP="00663BA9">
      <w:pPr>
        <w:ind w:left="-567" w:right="-426" w:firstLine="709"/>
        <w:jc w:val="both"/>
        <w:rPr>
          <w:sz w:val="24"/>
          <w:szCs w:val="24"/>
          <w:lang w:val="uk-UA"/>
        </w:rPr>
      </w:pPr>
      <w:r w:rsidRPr="0062243F">
        <w:rPr>
          <w:sz w:val="24"/>
          <w:szCs w:val="24"/>
          <w:lang w:val="uk-UA"/>
        </w:rPr>
        <w:t>Таблиця 1.1.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113C6F" w:rsidRPr="00113C6F" w:rsidTr="00214A0E">
        <w:tc>
          <w:tcPr>
            <w:tcW w:w="3402" w:type="dxa"/>
          </w:tcPr>
          <w:p w:rsidR="00113C6F" w:rsidRPr="00113C6F" w:rsidRDefault="00113C6F" w:rsidP="00214A0E">
            <w:pPr>
              <w:ind w:right="141"/>
              <w:jc w:val="both"/>
              <w:rPr>
                <w:lang w:val="uk-UA"/>
              </w:rPr>
            </w:pPr>
            <w:r w:rsidRPr="00113C6F">
              <w:rPr>
                <w:lang w:val="uk-UA"/>
              </w:rPr>
              <w:t>Цілі з охорони довкілля, у тому числі здоров’я населення</w:t>
            </w:r>
          </w:p>
        </w:tc>
        <w:tc>
          <w:tcPr>
            <w:tcW w:w="6663" w:type="dxa"/>
          </w:tcPr>
          <w:p w:rsidR="00113C6F" w:rsidRPr="00113C6F" w:rsidRDefault="00113C6F" w:rsidP="00214A0E">
            <w:pPr>
              <w:ind w:right="141"/>
              <w:jc w:val="both"/>
              <w:rPr>
                <w:lang w:val="uk-UA"/>
              </w:rPr>
            </w:pPr>
            <w:r w:rsidRPr="00113C6F">
              <w:rPr>
                <w:lang w:val="uk-UA"/>
              </w:rPr>
              <w:t>Проект ДДП</w:t>
            </w:r>
          </w:p>
        </w:tc>
      </w:tr>
      <w:tr w:rsidR="00113C6F" w:rsidRPr="00113C6F" w:rsidTr="00214A0E">
        <w:tc>
          <w:tcPr>
            <w:tcW w:w="3402" w:type="dxa"/>
          </w:tcPr>
          <w:p w:rsidR="00113C6F" w:rsidRPr="00113C6F" w:rsidRDefault="00113C6F" w:rsidP="00214A0E">
            <w:pPr>
              <w:ind w:right="141"/>
              <w:jc w:val="both"/>
              <w:rPr>
                <w:lang w:val="uk-UA"/>
              </w:rPr>
            </w:pPr>
            <w:r w:rsidRPr="00113C6F">
              <w:rPr>
                <w:lang w:val="uk-UA"/>
              </w:rPr>
              <w:t>Запобігання забруднення водних ресурсів</w:t>
            </w:r>
          </w:p>
        </w:tc>
        <w:tc>
          <w:tcPr>
            <w:tcW w:w="6663" w:type="dxa"/>
          </w:tcPr>
          <w:p w:rsidR="00113C6F" w:rsidRPr="00113C6F" w:rsidRDefault="00113C6F" w:rsidP="00214A0E">
            <w:pPr>
              <w:ind w:right="141"/>
              <w:jc w:val="both"/>
              <w:rPr>
                <w:lang w:val="uk-UA"/>
              </w:rPr>
            </w:pPr>
            <w:r w:rsidRPr="00113C6F">
              <w:rPr>
                <w:lang w:val="uk-UA"/>
              </w:rPr>
              <w:t>Об’єкт проектування не передбачає скиду зворотних вод до водних о</w:t>
            </w:r>
            <w:r w:rsidRPr="00113C6F">
              <w:t>б’</w:t>
            </w:r>
            <w:r w:rsidRPr="00113C6F">
              <w:rPr>
                <w:lang w:val="uk-UA"/>
              </w:rPr>
              <w:t>єктів.</w:t>
            </w:r>
            <w:r w:rsidRPr="00113C6F">
              <w:rPr>
                <w:lang w:val="uk-UA"/>
              </w:rPr>
              <w:t xml:space="preserve"> </w:t>
            </w:r>
            <w:r w:rsidRPr="00113C6F">
              <w:rPr>
                <w:spacing w:val="-3"/>
                <w:lang w:val="uk-UA"/>
              </w:rPr>
              <w:t>Обмеження у використанні земельної ділянки прибережної захисної смуги уздовж річки 25 м.  відповідно до ст. 61 Земельного кодексу України та ст. 89 Водного кодексу України.</w:t>
            </w:r>
          </w:p>
        </w:tc>
      </w:tr>
      <w:tr w:rsidR="00113C6F" w:rsidRPr="00113C6F" w:rsidTr="00214A0E">
        <w:trPr>
          <w:trHeight w:val="790"/>
        </w:trPr>
        <w:tc>
          <w:tcPr>
            <w:tcW w:w="3402" w:type="dxa"/>
          </w:tcPr>
          <w:p w:rsidR="00113C6F" w:rsidRPr="00113C6F" w:rsidRDefault="00113C6F" w:rsidP="00214A0E">
            <w:pPr>
              <w:ind w:right="141"/>
              <w:jc w:val="both"/>
              <w:rPr>
                <w:lang w:val="uk-UA"/>
              </w:rPr>
            </w:pPr>
            <w:r w:rsidRPr="00113C6F">
              <w:rPr>
                <w:lang w:val="uk-UA"/>
              </w:rPr>
              <w:t xml:space="preserve"> Відновлення земель, порушених під час підготовчих та будівельних робіт.</w:t>
            </w:r>
          </w:p>
        </w:tc>
        <w:tc>
          <w:tcPr>
            <w:tcW w:w="6663" w:type="dxa"/>
          </w:tcPr>
          <w:p w:rsidR="00113C6F" w:rsidRPr="00113C6F" w:rsidRDefault="00113C6F" w:rsidP="00214A0E">
            <w:pPr>
              <w:ind w:right="61" w:firstLine="391"/>
              <w:jc w:val="both"/>
              <w:rPr>
                <w:lang w:val="uk-UA"/>
              </w:rPr>
            </w:pPr>
            <w:r w:rsidRPr="00113C6F">
              <w:rPr>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113C6F" w:rsidRPr="00113C6F" w:rsidTr="00214A0E">
        <w:tc>
          <w:tcPr>
            <w:tcW w:w="3402" w:type="dxa"/>
          </w:tcPr>
          <w:p w:rsidR="00113C6F" w:rsidRPr="00113C6F" w:rsidRDefault="00113C6F" w:rsidP="00214A0E">
            <w:pPr>
              <w:ind w:right="141"/>
              <w:jc w:val="both"/>
              <w:rPr>
                <w:lang w:val="uk-UA"/>
              </w:rPr>
            </w:pPr>
            <w:r w:rsidRPr="00113C6F">
              <w:rPr>
                <w:lang w:val="uk-UA"/>
              </w:rPr>
              <w:t>Безпечне поводження з відходами</w:t>
            </w:r>
          </w:p>
        </w:tc>
        <w:tc>
          <w:tcPr>
            <w:tcW w:w="6663" w:type="dxa"/>
          </w:tcPr>
          <w:p w:rsidR="00113C6F" w:rsidRPr="00113C6F" w:rsidRDefault="00113C6F" w:rsidP="00214A0E">
            <w:pPr>
              <w:ind w:right="65" w:firstLine="247"/>
              <w:jc w:val="both"/>
              <w:rPr>
                <w:lang w:val="uk-UA"/>
              </w:rPr>
            </w:pPr>
            <w:r w:rsidRPr="00113C6F">
              <w:rPr>
                <w:lang w:val="uk-UA"/>
              </w:rPr>
              <w:t xml:space="preserve">При здійсненні діяльності запровадити роздільне збирання відходів. За можливості максимально використовувати відходи як вторинну сировину. </w:t>
            </w:r>
          </w:p>
        </w:tc>
      </w:tr>
      <w:tr w:rsidR="00113C6F" w:rsidRPr="00113C6F" w:rsidTr="00214A0E">
        <w:tc>
          <w:tcPr>
            <w:tcW w:w="3402" w:type="dxa"/>
          </w:tcPr>
          <w:p w:rsidR="00113C6F" w:rsidRPr="00113C6F" w:rsidRDefault="00113C6F" w:rsidP="00214A0E">
            <w:pPr>
              <w:ind w:right="141"/>
              <w:jc w:val="both"/>
              <w:rPr>
                <w:lang w:val="uk-UA"/>
              </w:rPr>
            </w:pPr>
            <w:r w:rsidRPr="00113C6F">
              <w:rPr>
                <w:lang w:val="uk-UA"/>
              </w:rPr>
              <w:t>Запобігання виникнення надзвичайних ситуацій техногенного характеру.</w:t>
            </w:r>
          </w:p>
        </w:tc>
        <w:tc>
          <w:tcPr>
            <w:tcW w:w="6663" w:type="dxa"/>
          </w:tcPr>
          <w:p w:rsidR="00113C6F" w:rsidRPr="00113C6F" w:rsidRDefault="00113C6F" w:rsidP="00214A0E">
            <w:pPr>
              <w:ind w:right="63" w:firstLine="247"/>
              <w:jc w:val="both"/>
              <w:rPr>
                <w:lang w:val="uk-UA"/>
              </w:rPr>
            </w:pPr>
            <w:r w:rsidRPr="00113C6F">
              <w:rPr>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113C6F" w:rsidRPr="00113C6F" w:rsidTr="00214A0E">
        <w:trPr>
          <w:trHeight w:val="3468"/>
        </w:trPr>
        <w:tc>
          <w:tcPr>
            <w:tcW w:w="3402" w:type="dxa"/>
          </w:tcPr>
          <w:p w:rsidR="00113C6F" w:rsidRPr="00113C6F" w:rsidRDefault="00113C6F" w:rsidP="00214A0E">
            <w:pPr>
              <w:ind w:right="141"/>
              <w:jc w:val="both"/>
              <w:rPr>
                <w:lang w:val="uk-UA"/>
              </w:rPr>
            </w:pPr>
            <w:r w:rsidRPr="00113C6F">
              <w:rPr>
                <w:lang w:val="uk-UA"/>
              </w:rPr>
              <w:t>Збереження культурної спадщини</w:t>
            </w:r>
          </w:p>
        </w:tc>
        <w:tc>
          <w:tcPr>
            <w:tcW w:w="6663" w:type="dxa"/>
          </w:tcPr>
          <w:p w:rsidR="00113C6F" w:rsidRPr="00113C6F" w:rsidRDefault="00113C6F" w:rsidP="00214A0E">
            <w:pPr>
              <w:ind w:right="62" w:firstLine="247"/>
              <w:jc w:val="both"/>
              <w:rPr>
                <w:lang w:val="uk-UA"/>
              </w:rPr>
            </w:pPr>
            <w:r w:rsidRPr="00113C6F">
              <w:rPr>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113C6F" w:rsidRPr="00113C6F" w:rsidRDefault="00113C6F" w:rsidP="00214A0E">
            <w:pPr>
              <w:ind w:right="62" w:firstLine="247"/>
              <w:jc w:val="both"/>
              <w:rPr>
                <w:lang w:val="uk-UA"/>
              </w:rPr>
            </w:pPr>
            <w:r w:rsidRPr="00113C6F">
              <w:rPr>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113C6F" w:rsidRPr="00113C6F" w:rsidRDefault="00113C6F" w:rsidP="00214A0E">
            <w:pPr>
              <w:jc w:val="both"/>
              <w:rPr>
                <w:lang w:val="uk-UA"/>
              </w:rPr>
            </w:pPr>
            <w:r w:rsidRPr="00113C6F">
              <w:rPr>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113C6F" w:rsidRPr="00113C6F" w:rsidTr="00214A0E">
        <w:trPr>
          <w:trHeight w:val="657"/>
        </w:trPr>
        <w:tc>
          <w:tcPr>
            <w:tcW w:w="3402" w:type="dxa"/>
          </w:tcPr>
          <w:p w:rsidR="00113C6F" w:rsidRPr="00113C6F" w:rsidRDefault="00113C6F" w:rsidP="00214A0E">
            <w:pPr>
              <w:ind w:right="141"/>
              <w:jc w:val="both"/>
              <w:rPr>
                <w:lang w:val="uk-UA"/>
              </w:rPr>
            </w:pPr>
            <w:r w:rsidRPr="00113C6F">
              <w:rPr>
                <w:lang w:val="uk-UA"/>
              </w:rPr>
              <w:t>Дотримання законодавства у сфері охорони атмосферного повітря.</w:t>
            </w:r>
          </w:p>
        </w:tc>
        <w:tc>
          <w:tcPr>
            <w:tcW w:w="6663" w:type="dxa"/>
          </w:tcPr>
          <w:p w:rsidR="00113C6F" w:rsidRPr="00113C6F" w:rsidRDefault="00113C6F" w:rsidP="00214A0E">
            <w:pPr>
              <w:ind w:right="141"/>
              <w:jc w:val="both"/>
              <w:rPr>
                <w:lang w:val="uk-UA"/>
              </w:rPr>
            </w:pPr>
            <w:r w:rsidRPr="00113C6F">
              <w:rPr>
                <w:lang w:val="uk-UA"/>
              </w:rPr>
              <w:t>Відповідно до Державних санітарних правил планування та забудови населених місць затверджених наказом МОЗ України від 19 червня 1996 року №173. Санітарно захисна не нормується.</w:t>
            </w:r>
          </w:p>
        </w:tc>
      </w:tr>
    </w:tbl>
    <w:p w:rsidR="00DF7115" w:rsidRPr="0074179B" w:rsidRDefault="00DF7115" w:rsidP="0074179B">
      <w:pPr>
        <w:spacing w:line="276" w:lineRule="auto"/>
        <w:ind w:right="-426"/>
        <w:jc w:val="both"/>
        <w:rPr>
          <w:sz w:val="28"/>
          <w:szCs w:val="28"/>
          <w:lang w:val="uk-UA"/>
        </w:rPr>
      </w:pPr>
    </w:p>
    <w:p w:rsidR="00C93494" w:rsidRPr="00A66E48" w:rsidRDefault="00C93494" w:rsidP="00C93494">
      <w:pPr>
        <w:pStyle w:val="1"/>
        <w:ind w:left="-567" w:right="-285" w:firstLine="709"/>
        <w:jc w:val="both"/>
        <w:rPr>
          <w:b/>
          <w:szCs w:val="24"/>
          <w:lang w:val="uk-UA"/>
        </w:rPr>
      </w:pPr>
      <w:r w:rsidRPr="00A66E48">
        <w:rPr>
          <w:b/>
          <w:szCs w:val="24"/>
          <w:lang w:val="uk-UA"/>
        </w:rPr>
        <w:lastRenderedPageBreak/>
        <w:t>3.</w:t>
      </w:r>
      <w:r w:rsidRPr="00A66E48">
        <w:rPr>
          <w:rFonts w:ascii="Arial" w:eastAsia="Arial" w:hAnsi="Arial" w:cs="Arial"/>
          <w:b/>
          <w:szCs w:val="24"/>
          <w:lang w:val="uk-UA"/>
        </w:rPr>
        <w:t xml:space="preserve"> </w:t>
      </w:r>
      <w:r w:rsidRPr="00A66E48">
        <w:rPr>
          <w:b/>
          <w:szCs w:val="24"/>
          <w:lang w:val="uk-UA"/>
        </w:rPr>
        <w:t>Характеристика поточного стану довкілля, у тому числі здоров</w:t>
      </w:r>
      <w:r w:rsidRPr="00A66E48">
        <w:rPr>
          <w:b/>
          <w:szCs w:val="24"/>
        </w:rPr>
        <w:t>’</w:t>
      </w:r>
      <w:r w:rsidRPr="00A66E48">
        <w:rPr>
          <w:b/>
          <w:szCs w:val="24"/>
          <w:lang w:val="uk-UA"/>
        </w:rPr>
        <w:t>я населення та прогнозові зміни цього стану, якщо документ державного планування не буде затверджено</w:t>
      </w:r>
    </w:p>
    <w:p w:rsidR="001B452F" w:rsidRPr="00A66E48" w:rsidRDefault="00C93494" w:rsidP="001B452F">
      <w:pPr>
        <w:pStyle w:val="3"/>
        <w:ind w:left="-567" w:right="-285" w:firstLine="709"/>
        <w:rPr>
          <w:rFonts w:ascii="Times New Roman" w:hAnsi="Times New Roman" w:cs="Times New Roman"/>
          <w:b/>
          <w:color w:val="auto"/>
          <w:lang w:val="uk-UA"/>
        </w:rPr>
      </w:pPr>
      <w:bookmarkStart w:id="5" w:name="_Toc75693"/>
      <w:r w:rsidRPr="00A66E48">
        <w:rPr>
          <w:rFonts w:ascii="Times New Roman" w:hAnsi="Times New Roman" w:cs="Times New Roman"/>
          <w:b/>
          <w:color w:val="auto"/>
          <w:lang w:val="uk-UA"/>
        </w:rPr>
        <w:t xml:space="preserve">3.1. Опис географічного положення та геодезичних умов </w:t>
      </w:r>
      <w:bookmarkEnd w:id="5"/>
    </w:p>
    <w:p w:rsidR="009D0979" w:rsidRPr="00A66E48" w:rsidRDefault="001B452F" w:rsidP="001B452F">
      <w:pPr>
        <w:ind w:left="-567" w:right="-284" w:firstLine="709"/>
        <w:jc w:val="both"/>
        <w:rPr>
          <w:sz w:val="24"/>
          <w:szCs w:val="24"/>
          <w:lang w:val="uk-UA"/>
        </w:rPr>
      </w:pPr>
      <w:r w:rsidRPr="00A66E48">
        <w:rPr>
          <w:sz w:val="24"/>
          <w:szCs w:val="24"/>
          <w:lang w:val="uk-UA"/>
        </w:rPr>
        <w:t>Проектна земельна ділянка знаходиться</w:t>
      </w:r>
      <w:r w:rsidR="00E92DC6" w:rsidRPr="00A66E48">
        <w:rPr>
          <w:sz w:val="24"/>
          <w:szCs w:val="24"/>
          <w:lang w:val="uk-UA"/>
        </w:rPr>
        <w:t xml:space="preserve"> </w:t>
      </w:r>
      <w:r w:rsidRPr="00A66E48">
        <w:rPr>
          <w:sz w:val="24"/>
          <w:szCs w:val="24"/>
          <w:lang w:val="uk-UA"/>
        </w:rPr>
        <w:t xml:space="preserve"> в</w:t>
      </w:r>
      <w:r w:rsidR="00E92DC6" w:rsidRPr="00A66E48">
        <w:rPr>
          <w:sz w:val="24"/>
          <w:szCs w:val="24"/>
          <w:lang w:val="uk-UA"/>
        </w:rPr>
        <w:t xml:space="preserve"> </w:t>
      </w:r>
      <w:r w:rsidR="00A66E48">
        <w:rPr>
          <w:sz w:val="24"/>
          <w:szCs w:val="24"/>
          <w:lang w:val="uk-UA"/>
        </w:rPr>
        <w:t xml:space="preserve">межах с. </w:t>
      </w:r>
      <w:r w:rsidR="00A66E48" w:rsidRPr="0062243F">
        <w:rPr>
          <w:sz w:val="24"/>
          <w:szCs w:val="24"/>
          <w:lang w:val="uk-UA"/>
        </w:rPr>
        <w:t>Довге-Калуське, Калуського району Івано-Франківської област</w:t>
      </w:r>
      <w:r w:rsidR="00A66E48">
        <w:rPr>
          <w:sz w:val="24"/>
          <w:szCs w:val="24"/>
          <w:lang w:val="uk-UA"/>
        </w:rPr>
        <w:t>і.</w:t>
      </w:r>
    </w:p>
    <w:p w:rsidR="00C93494" w:rsidRPr="00A66E48" w:rsidRDefault="001B452F" w:rsidP="00C93494">
      <w:pPr>
        <w:pStyle w:val="5"/>
        <w:ind w:left="-567" w:right="-285" w:firstLine="709"/>
        <w:jc w:val="both"/>
        <w:rPr>
          <w:rFonts w:ascii="Times New Roman" w:hAnsi="Times New Roman"/>
          <w:color w:val="auto"/>
          <w:sz w:val="24"/>
          <w:szCs w:val="24"/>
          <w:lang w:val="uk-UA"/>
        </w:rPr>
      </w:pPr>
      <w:bookmarkStart w:id="6" w:name="_Toc75695"/>
      <w:r w:rsidRPr="00A66E48">
        <w:rPr>
          <w:rFonts w:ascii="Times New Roman" w:hAnsi="Times New Roman"/>
          <w:b/>
          <w:color w:val="auto"/>
          <w:sz w:val="24"/>
          <w:szCs w:val="24"/>
          <w:lang w:val="uk-UA"/>
        </w:rPr>
        <w:t>3.2</w:t>
      </w:r>
      <w:r w:rsidR="009D0979" w:rsidRPr="00A66E48">
        <w:rPr>
          <w:rFonts w:ascii="Times New Roman" w:hAnsi="Times New Roman"/>
          <w:b/>
          <w:color w:val="auto"/>
          <w:sz w:val="24"/>
          <w:szCs w:val="24"/>
          <w:lang w:val="uk-UA"/>
        </w:rPr>
        <w:t>.</w:t>
      </w:r>
      <w:r w:rsidR="00A47DFC" w:rsidRPr="00A66E48">
        <w:rPr>
          <w:rFonts w:ascii="Times New Roman" w:hAnsi="Times New Roman"/>
          <w:b/>
          <w:color w:val="auto"/>
          <w:sz w:val="24"/>
          <w:szCs w:val="24"/>
          <w:lang w:val="uk-UA"/>
        </w:rPr>
        <w:t xml:space="preserve"> Характеристика</w:t>
      </w:r>
      <w:r w:rsidR="00C93494" w:rsidRPr="00A66E48">
        <w:rPr>
          <w:rFonts w:ascii="Times New Roman" w:hAnsi="Times New Roman"/>
          <w:b/>
          <w:color w:val="auto"/>
          <w:sz w:val="24"/>
          <w:szCs w:val="24"/>
          <w:lang w:val="uk-UA"/>
        </w:rPr>
        <w:t xml:space="preserve"> стану геологічного середовища з визначенням та оцінкою екологічно небезпечних геологічних процесів</w:t>
      </w:r>
      <w:r w:rsidR="00C93494" w:rsidRPr="00A66E48">
        <w:rPr>
          <w:rFonts w:ascii="Times New Roman" w:hAnsi="Times New Roman"/>
          <w:color w:val="auto"/>
          <w:sz w:val="24"/>
          <w:szCs w:val="24"/>
          <w:lang w:val="uk-UA"/>
        </w:rPr>
        <w:t xml:space="preserve">; </w:t>
      </w:r>
      <w:bookmarkEnd w:id="6"/>
    </w:p>
    <w:p w:rsidR="00503715" w:rsidRPr="00A66E48" w:rsidRDefault="001B452F" w:rsidP="00503715">
      <w:pPr>
        <w:ind w:left="-567" w:right="-285" w:firstLine="709"/>
        <w:jc w:val="both"/>
        <w:rPr>
          <w:sz w:val="24"/>
          <w:szCs w:val="24"/>
          <w:lang w:val="uk-UA"/>
        </w:rPr>
      </w:pPr>
      <w:r w:rsidRPr="00A66E48">
        <w:rPr>
          <w:sz w:val="24"/>
          <w:szCs w:val="24"/>
          <w:lang w:val="uk-UA"/>
        </w:rPr>
        <w:t>Відповідно до схеми інженерно-геологічного районування Україн</w:t>
      </w:r>
      <w:r w:rsidR="00A66E48">
        <w:rPr>
          <w:sz w:val="24"/>
          <w:szCs w:val="24"/>
          <w:lang w:val="uk-UA"/>
        </w:rPr>
        <w:t xml:space="preserve">и </w:t>
      </w:r>
      <w:r w:rsidRPr="00A66E48">
        <w:rPr>
          <w:sz w:val="24"/>
          <w:szCs w:val="24"/>
          <w:lang w:val="uk-UA"/>
        </w:rPr>
        <w:t xml:space="preserve"> відноситься до інженерно-геологічної </w:t>
      </w:r>
      <w:r w:rsidR="00503715" w:rsidRPr="00A66E48">
        <w:rPr>
          <w:sz w:val="24"/>
          <w:szCs w:val="24"/>
          <w:lang w:val="uk-UA"/>
        </w:rPr>
        <w:t xml:space="preserve">під області Пригоргансько-Передкарпатської пластово-акумулятивної височини на неогенових відкладах. </w:t>
      </w:r>
    </w:p>
    <w:p w:rsidR="00C93494" w:rsidRPr="00A66E48" w:rsidRDefault="00C93494" w:rsidP="00AD6DF9">
      <w:pPr>
        <w:ind w:left="-567" w:right="-285" w:firstLine="709"/>
        <w:jc w:val="both"/>
        <w:rPr>
          <w:sz w:val="24"/>
          <w:szCs w:val="24"/>
          <w:lang w:val="uk-UA"/>
        </w:rPr>
      </w:pPr>
      <w:r w:rsidRPr="00A66E48">
        <w:rPr>
          <w:sz w:val="24"/>
          <w:szCs w:val="24"/>
          <w:lang w:val="uk-UA"/>
        </w:rPr>
        <w:t>В межах території запроектованого об’</w:t>
      </w:r>
      <w:r w:rsidR="001B452F" w:rsidRPr="00A66E48">
        <w:rPr>
          <w:sz w:val="24"/>
          <w:szCs w:val="24"/>
          <w:lang w:val="uk-UA"/>
        </w:rPr>
        <w:t>єкт рельєф ділянки спокійний, з незначним</w:t>
      </w:r>
      <w:r w:rsidRPr="00A66E48">
        <w:rPr>
          <w:sz w:val="24"/>
          <w:szCs w:val="24"/>
          <w:lang w:val="uk-UA"/>
        </w:rPr>
        <w:t xml:space="preserve"> </w:t>
      </w:r>
      <w:r w:rsidR="001B452F" w:rsidRPr="00A66E48">
        <w:rPr>
          <w:sz w:val="24"/>
          <w:szCs w:val="24"/>
          <w:lang w:val="uk-UA"/>
        </w:rPr>
        <w:t>перепадом</w:t>
      </w:r>
      <w:r w:rsidRPr="00A66E48">
        <w:rPr>
          <w:sz w:val="24"/>
          <w:szCs w:val="24"/>
          <w:lang w:val="uk-UA"/>
        </w:rPr>
        <w:t xml:space="preserve"> висот.</w:t>
      </w:r>
      <w:r w:rsidR="00503715" w:rsidRPr="00A66E48">
        <w:rPr>
          <w:sz w:val="24"/>
          <w:szCs w:val="24"/>
          <w:lang w:val="uk-UA"/>
        </w:rPr>
        <w:t xml:space="preserve"> Літологічний склад представлений наступним заляганням інженерно-геологічних елементів у зворотному порядку:</w:t>
      </w:r>
    </w:p>
    <w:p w:rsidR="00503715" w:rsidRPr="00A66E48" w:rsidRDefault="00503715" w:rsidP="00503715">
      <w:pPr>
        <w:pStyle w:val="a4"/>
        <w:numPr>
          <w:ilvl w:val="0"/>
          <w:numId w:val="18"/>
        </w:numPr>
        <w:ind w:left="-567" w:right="-285" w:firstLine="709"/>
        <w:jc w:val="both"/>
        <w:rPr>
          <w:sz w:val="24"/>
          <w:szCs w:val="24"/>
          <w:lang w:val="uk-UA"/>
        </w:rPr>
      </w:pPr>
      <w:r w:rsidRPr="00A66E48">
        <w:rPr>
          <w:sz w:val="24"/>
          <w:szCs w:val="24"/>
          <w:lang w:val="uk-UA"/>
        </w:rPr>
        <w:t>Неогенові глини верньотортонського ярусу. Глини характеризуються шаруватою та плитчатою структурою, що розбита складною системою тріщин та містить присипку піску пилуватого. Забарвлення глини темно-сіре та зеленуватосірею Потужність даного шару досягає 7,1 м.</w:t>
      </w:r>
    </w:p>
    <w:p w:rsidR="00503715" w:rsidRPr="00A66E48" w:rsidRDefault="00503715" w:rsidP="00503715">
      <w:pPr>
        <w:pStyle w:val="a4"/>
        <w:numPr>
          <w:ilvl w:val="0"/>
          <w:numId w:val="18"/>
        </w:numPr>
        <w:ind w:left="-567" w:right="-285" w:firstLine="709"/>
        <w:jc w:val="both"/>
        <w:rPr>
          <w:sz w:val="24"/>
          <w:szCs w:val="24"/>
          <w:lang w:val="uk-UA"/>
        </w:rPr>
      </w:pPr>
      <w:r w:rsidRPr="00A66E48">
        <w:rPr>
          <w:sz w:val="24"/>
          <w:szCs w:val="24"/>
          <w:lang w:val="uk-UA"/>
        </w:rPr>
        <w:t xml:space="preserve">Галька з гравієм піщанику з піщаним заповнювачем та включенням валунів. Галька та добре окатані, пісок поліміктовий жовто-бурий, сірий. Потужність даного шару до 2,7 м. Фізико-механічні властивості даного ІГЕ: W=25 %, ρd=1,00 u/cm³, e=0,72, E=17 мПа, Jp=28 %, J=29, Sr=0,95. </w:t>
      </w:r>
    </w:p>
    <w:p w:rsidR="00503715" w:rsidRPr="00A66E48" w:rsidRDefault="00503715" w:rsidP="00503715">
      <w:pPr>
        <w:pStyle w:val="a4"/>
        <w:numPr>
          <w:ilvl w:val="0"/>
          <w:numId w:val="18"/>
        </w:numPr>
        <w:ind w:left="-567" w:right="-285" w:firstLine="709"/>
        <w:jc w:val="both"/>
        <w:rPr>
          <w:sz w:val="24"/>
          <w:szCs w:val="24"/>
          <w:lang w:val="uk-UA"/>
        </w:rPr>
      </w:pPr>
      <w:r w:rsidRPr="00A66E48">
        <w:rPr>
          <w:sz w:val="24"/>
          <w:szCs w:val="24"/>
          <w:lang w:val="uk-UA"/>
        </w:rPr>
        <w:t>Супісок пластичний з лінзами твердого супіску, піску пилуватого, суглинку тугопластичного. В нижній частині шару є включення гальки, гравію до 10-20 %. Потужність даного шару до 1,7 м. Фізико-механічні властивості даного ІГЕ: R=0,6 мПа, ρd=2,08 т/м³, Е=50 мПа.</w:t>
      </w:r>
    </w:p>
    <w:p w:rsidR="00503715" w:rsidRPr="00A66E48" w:rsidRDefault="00503715" w:rsidP="00503715">
      <w:pPr>
        <w:pStyle w:val="a4"/>
        <w:numPr>
          <w:ilvl w:val="0"/>
          <w:numId w:val="18"/>
        </w:numPr>
        <w:ind w:left="-567" w:right="-285" w:firstLine="709"/>
        <w:jc w:val="both"/>
        <w:rPr>
          <w:sz w:val="24"/>
          <w:szCs w:val="24"/>
          <w:lang w:val="uk-UA"/>
        </w:rPr>
      </w:pPr>
      <w:r w:rsidRPr="00A66E48">
        <w:rPr>
          <w:sz w:val="24"/>
          <w:szCs w:val="24"/>
          <w:lang w:val="uk-UA"/>
        </w:rPr>
        <w:t xml:space="preserve">Суглинок тугопластичний, пилуватий, жовто-бурий з залызо-марганцевими утвореннями. Потужність даного шару до 2,2 м. Фізико-механічні властивості даного ІГЕ: W=20 %, ρd=2,02 т/m³, e=0,58, E=20 мПа, Jp=7 %, J=29, Sr=0,89, φ =25°, С=0,008 мПа. </w:t>
      </w:r>
    </w:p>
    <w:p w:rsidR="0036199F" w:rsidRPr="00A66E48" w:rsidRDefault="00503715" w:rsidP="00503715">
      <w:pPr>
        <w:pStyle w:val="a4"/>
        <w:numPr>
          <w:ilvl w:val="0"/>
          <w:numId w:val="18"/>
        </w:numPr>
        <w:ind w:left="-567" w:right="-285" w:firstLine="709"/>
        <w:jc w:val="both"/>
        <w:rPr>
          <w:sz w:val="24"/>
          <w:szCs w:val="24"/>
          <w:lang w:val="uk-UA"/>
        </w:rPr>
      </w:pPr>
      <w:r w:rsidRPr="00A66E48">
        <w:rPr>
          <w:sz w:val="24"/>
          <w:szCs w:val="24"/>
          <w:lang w:val="uk-UA"/>
        </w:rPr>
        <w:t xml:space="preserve">Суглинок напівтвердий з рідкими малопотужними лінзами суглинків тугопластичних,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ρd=1,97 г/сm³, e=0,70, E=230 кгс/см², Jp=13 %, J=23, Sr=0,92, φ =21°, С=0,0038 мПа. 6) Насипні ґрунти (пісок) або ґрунтово-рослинний шар (суглинок темно-сірий, тугопластичний, рихлий, гумусований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36199F" w:rsidRPr="00A66E48" w:rsidRDefault="00503715" w:rsidP="0036199F">
      <w:pPr>
        <w:ind w:left="-567" w:right="-285" w:firstLine="709"/>
        <w:jc w:val="both"/>
        <w:rPr>
          <w:sz w:val="24"/>
          <w:szCs w:val="24"/>
          <w:lang w:val="uk-UA"/>
        </w:rPr>
      </w:pPr>
      <w:r w:rsidRPr="00A66E48">
        <w:rPr>
          <w:sz w:val="24"/>
          <w:szCs w:val="24"/>
          <w:lang w:val="uk-UA"/>
        </w:rPr>
        <w:t>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сильноагревний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503715" w:rsidRPr="00A66E48" w:rsidRDefault="00CB0410" w:rsidP="0036199F">
      <w:pPr>
        <w:ind w:left="-567" w:right="-285" w:firstLine="709"/>
        <w:jc w:val="both"/>
        <w:rPr>
          <w:sz w:val="24"/>
          <w:szCs w:val="24"/>
          <w:lang w:val="uk-UA"/>
        </w:rPr>
      </w:pPr>
      <w:r w:rsidRPr="00A66E48">
        <w:rPr>
          <w:sz w:val="24"/>
          <w:szCs w:val="24"/>
          <w:lang w:val="uk-UA"/>
        </w:rPr>
        <w:t xml:space="preserve"> Ділянки проектування відноситься дуже по</w:t>
      </w:r>
      <w:r w:rsidR="00A66E48">
        <w:rPr>
          <w:sz w:val="24"/>
          <w:szCs w:val="24"/>
          <w:lang w:val="uk-UA"/>
        </w:rPr>
        <w:t xml:space="preserve">логих схилів </w:t>
      </w:r>
      <w:r w:rsidRPr="00A66E48">
        <w:rPr>
          <w:sz w:val="24"/>
          <w:szCs w:val="24"/>
          <w:lang w:val="uk-UA"/>
        </w:rPr>
        <w:t xml:space="preserve"> без геодинамічних процесів- сприятлива територія, для будівництва, єдиний недолік – складна процедура вертикального планування для відведення надлишкових вод.  </w:t>
      </w:r>
      <w:r w:rsidR="00503715" w:rsidRPr="00A66E48">
        <w:rPr>
          <w:sz w:val="24"/>
          <w:szCs w:val="24"/>
          <w:lang w:val="uk-UA"/>
        </w:rPr>
        <w:t xml:space="preserve"> </w:t>
      </w:r>
    </w:p>
    <w:p w:rsidR="00C93494" w:rsidRPr="00A66E48" w:rsidRDefault="00C93494" w:rsidP="00AD6DF9">
      <w:pPr>
        <w:ind w:left="-567" w:right="-285" w:firstLine="709"/>
        <w:jc w:val="both"/>
        <w:rPr>
          <w:sz w:val="24"/>
          <w:szCs w:val="24"/>
          <w:lang w:val="uk-UA"/>
        </w:rPr>
      </w:pPr>
      <w:r w:rsidRPr="00A66E48">
        <w:rPr>
          <w:sz w:val="24"/>
          <w:szCs w:val="24"/>
          <w:lang w:val="uk-UA"/>
        </w:rPr>
        <w:t xml:space="preserve">Екологічно небезпечні геологічні процеси на </w:t>
      </w:r>
      <w:r w:rsidR="0036199F" w:rsidRPr="00A66E48">
        <w:rPr>
          <w:sz w:val="24"/>
          <w:szCs w:val="24"/>
          <w:lang w:val="uk-UA"/>
        </w:rPr>
        <w:t>території проектування відсутні, ділянка відноситься до умовно придатних для забудови території.</w:t>
      </w:r>
    </w:p>
    <w:p w:rsidR="00A433D9" w:rsidRPr="00A66E48" w:rsidRDefault="00A433D9" w:rsidP="00AD6DF9">
      <w:pPr>
        <w:pStyle w:val="a4"/>
        <w:tabs>
          <w:tab w:val="center" w:pos="3874"/>
        </w:tabs>
        <w:ind w:left="-567" w:right="-285" w:firstLine="709"/>
        <w:jc w:val="both"/>
        <w:rPr>
          <w:sz w:val="24"/>
          <w:szCs w:val="24"/>
          <w:lang w:val="uk-UA"/>
        </w:rPr>
      </w:pPr>
      <w:r w:rsidRPr="00A66E48">
        <w:rPr>
          <w:i/>
          <w:sz w:val="24"/>
          <w:szCs w:val="24"/>
          <w:lang w:val="uk-UA"/>
        </w:rPr>
        <w:t>Зміни на геологічні процеси  у разі незатвердження ДПТ не прогнозуються</w:t>
      </w:r>
      <w:r w:rsidRPr="00A66E48">
        <w:rPr>
          <w:sz w:val="24"/>
          <w:szCs w:val="24"/>
          <w:lang w:val="uk-UA"/>
        </w:rPr>
        <w:t>.</w:t>
      </w:r>
    </w:p>
    <w:p w:rsidR="00C93494" w:rsidRPr="00A66E48" w:rsidRDefault="00C93494" w:rsidP="008226F1">
      <w:pPr>
        <w:pStyle w:val="3"/>
        <w:spacing w:after="116"/>
        <w:ind w:left="-567" w:right="-285"/>
        <w:rPr>
          <w:rFonts w:ascii="Times New Roman" w:hAnsi="Times New Roman" w:cs="Times New Roman"/>
          <w:b/>
          <w:color w:val="auto"/>
          <w:lang w:val="uk-UA"/>
        </w:rPr>
      </w:pPr>
      <w:bookmarkStart w:id="7" w:name="_Toc75696"/>
      <w:r w:rsidRPr="00A66E48">
        <w:rPr>
          <w:rFonts w:ascii="Times New Roman" w:hAnsi="Times New Roman" w:cs="Times New Roman"/>
          <w:b/>
          <w:color w:val="auto"/>
          <w:lang w:val="uk-UA"/>
        </w:rPr>
        <w:lastRenderedPageBreak/>
        <w:t>3</w:t>
      </w:r>
      <w:r w:rsidR="00A47DFC" w:rsidRPr="00A66E48">
        <w:rPr>
          <w:rFonts w:ascii="Times New Roman" w:hAnsi="Times New Roman" w:cs="Times New Roman"/>
          <w:b/>
          <w:color w:val="auto"/>
          <w:lang w:val="uk-UA"/>
        </w:rPr>
        <w:t>.2. Характеристика</w:t>
      </w:r>
      <w:r w:rsidRPr="00A66E48">
        <w:rPr>
          <w:rFonts w:ascii="Times New Roman" w:hAnsi="Times New Roman" w:cs="Times New Roman"/>
          <w:b/>
          <w:color w:val="auto"/>
          <w:lang w:val="uk-UA"/>
        </w:rPr>
        <w:t xml:space="preserve"> та статистичні показники погодно-кліматичних умов </w:t>
      </w:r>
      <w:bookmarkEnd w:id="7"/>
    </w:p>
    <w:p w:rsidR="0036199F" w:rsidRPr="00A66E48" w:rsidRDefault="00A66E48" w:rsidP="0036199F">
      <w:pPr>
        <w:ind w:left="-567" w:right="-284" w:firstLine="709"/>
        <w:jc w:val="both"/>
        <w:rPr>
          <w:sz w:val="24"/>
          <w:szCs w:val="24"/>
          <w:lang w:val="uk-UA"/>
        </w:rPr>
      </w:pPr>
      <w:r>
        <w:rPr>
          <w:sz w:val="24"/>
          <w:szCs w:val="24"/>
          <w:lang w:val="uk-UA"/>
        </w:rPr>
        <w:t xml:space="preserve">Клімат </w:t>
      </w:r>
      <w:r w:rsidR="0036199F" w:rsidRPr="00A66E48">
        <w:rPr>
          <w:sz w:val="24"/>
          <w:szCs w:val="24"/>
          <w:lang w:val="uk-UA"/>
        </w:rPr>
        <w:t xml:space="preserve"> помірно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Безморозний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помірно теплої акрокл</w:t>
      </w:r>
      <w:r w:rsidR="00533590">
        <w:rPr>
          <w:sz w:val="24"/>
          <w:szCs w:val="24"/>
          <w:lang w:val="uk-UA"/>
        </w:rPr>
        <w:t xml:space="preserve">іматичної зони і на клімат </w:t>
      </w:r>
      <w:r w:rsidR="0036199F" w:rsidRPr="00A66E48">
        <w:rPr>
          <w:sz w:val="24"/>
          <w:szCs w:val="24"/>
          <w:lang w:val="uk-UA"/>
        </w:rPr>
        <w:t xml:space="preserve">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ED6ECA" w:rsidRPr="00A66E48" w:rsidRDefault="00ED6ECA" w:rsidP="000430C0">
      <w:pPr>
        <w:ind w:right="-284"/>
        <w:jc w:val="both"/>
        <w:rPr>
          <w:sz w:val="24"/>
          <w:szCs w:val="24"/>
          <w:lang w:val="uk-UA"/>
        </w:rPr>
      </w:pPr>
    </w:p>
    <w:p w:rsidR="0036199F" w:rsidRPr="00A66E48" w:rsidRDefault="0036199F" w:rsidP="0036199F">
      <w:pPr>
        <w:ind w:left="-567" w:right="-284" w:firstLine="709"/>
        <w:jc w:val="center"/>
        <w:rPr>
          <w:sz w:val="24"/>
          <w:szCs w:val="24"/>
          <w:lang w:val="uk-UA"/>
        </w:rPr>
      </w:pPr>
      <w:r w:rsidRPr="00A66E48">
        <w:rPr>
          <w:sz w:val="24"/>
          <w:szCs w:val="24"/>
          <w:lang w:val="uk-UA"/>
        </w:rPr>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143"/>
        <w:gridCol w:w="840"/>
        <w:gridCol w:w="845"/>
        <w:gridCol w:w="841"/>
        <w:gridCol w:w="840"/>
        <w:gridCol w:w="841"/>
        <w:gridCol w:w="1568"/>
      </w:tblGrid>
      <w:tr w:rsidR="0036199F" w:rsidRPr="00A66E48" w:rsidTr="00570EF5">
        <w:tc>
          <w:tcPr>
            <w:tcW w:w="4248" w:type="dxa"/>
            <w:tcBorders>
              <w:tl2br w:val="single" w:sz="4" w:space="0" w:color="auto"/>
            </w:tcBorders>
          </w:tcPr>
          <w:p w:rsidR="0036199F" w:rsidRPr="00A66E48" w:rsidRDefault="0036199F" w:rsidP="00570EF5">
            <w:pPr>
              <w:ind w:right="34"/>
              <w:jc w:val="right"/>
              <w:rPr>
                <w:sz w:val="24"/>
                <w:szCs w:val="24"/>
                <w:lang w:val="uk-UA"/>
              </w:rPr>
            </w:pPr>
            <w:r w:rsidRPr="00A66E48">
              <w:rPr>
                <w:sz w:val="24"/>
                <w:szCs w:val="24"/>
              </w:rPr>
              <w:t>Роки</w:t>
            </w:r>
          </w:p>
          <w:p w:rsidR="0036199F" w:rsidRPr="00A66E48" w:rsidRDefault="0036199F" w:rsidP="0036199F">
            <w:pPr>
              <w:ind w:right="-284"/>
              <w:jc w:val="center"/>
              <w:rPr>
                <w:sz w:val="24"/>
                <w:szCs w:val="24"/>
                <w:lang w:val="uk-UA"/>
              </w:rPr>
            </w:pPr>
          </w:p>
          <w:p w:rsidR="0036199F" w:rsidRPr="00A66E48" w:rsidRDefault="0036199F" w:rsidP="0036199F">
            <w:pPr>
              <w:ind w:right="-284"/>
              <w:rPr>
                <w:sz w:val="24"/>
                <w:szCs w:val="24"/>
                <w:lang w:val="uk-UA"/>
              </w:rPr>
            </w:pPr>
            <w:r w:rsidRPr="00A66E48">
              <w:rPr>
                <w:sz w:val="24"/>
                <w:szCs w:val="24"/>
              </w:rPr>
              <w:t>Показники</w:t>
            </w:r>
          </w:p>
        </w:tc>
        <w:tc>
          <w:tcPr>
            <w:tcW w:w="850" w:type="dxa"/>
          </w:tcPr>
          <w:p w:rsidR="00570EF5" w:rsidRPr="00A66E48" w:rsidRDefault="00570EF5" w:rsidP="00570EF5">
            <w:pPr>
              <w:ind w:left="-108" w:right="-108"/>
              <w:jc w:val="center"/>
              <w:rPr>
                <w:sz w:val="24"/>
                <w:szCs w:val="24"/>
              </w:rPr>
            </w:pPr>
          </w:p>
          <w:p w:rsidR="0036199F" w:rsidRPr="00A66E48" w:rsidRDefault="0036199F" w:rsidP="00570EF5">
            <w:pPr>
              <w:ind w:left="-108" w:right="-108"/>
              <w:jc w:val="center"/>
              <w:rPr>
                <w:sz w:val="24"/>
                <w:szCs w:val="24"/>
                <w:lang w:val="uk-UA"/>
              </w:rPr>
            </w:pPr>
            <w:r w:rsidRPr="00A66E48">
              <w:rPr>
                <w:sz w:val="24"/>
                <w:szCs w:val="24"/>
              </w:rPr>
              <w:t>2011</w:t>
            </w:r>
          </w:p>
        </w:tc>
        <w:tc>
          <w:tcPr>
            <w:tcW w:w="850" w:type="dxa"/>
          </w:tcPr>
          <w:p w:rsidR="00570EF5" w:rsidRPr="00A66E48" w:rsidRDefault="00570EF5" w:rsidP="00570EF5">
            <w:pPr>
              <w:ind w:left="-108" w:right="-108"/>
              <w:jc w:val="center"/>
              <w:rPr>
                <w:sz w:val="24"/>
                <w:szCs w:val="24"/>
              </w:rPr>
            </w:pPr>
          </w:p>
          <w:p w:rsidR="0036199F" w:rsidRPr="00A66E48" w:rsidRDefault="0036199F" w:rsidP="00570EF5">
            <w:pPr>
              <w:ind w:left="-108" w:right="-108"/>
              <w:jc w:val="center"/>
              <w:rPr>
                <w:sz w:val="24"/>
                <w:szCs w:val="24"/>
                <w:lang w:val="uk-UA"/>
              </w:rPr>
            </w:pPr>
            <w:r w:rsidRPr="00A66E48">
              <w:rPr>
                <w:sz w:val="24"/>
                <w:szCs w:val="24"/>
              </w:rPr>
              <w:t>2012</w:t>
            </w:r>
          </w:p>
        </w:tc>
        <w:tc>
          <w:tcPr>
            <w:tcW w:w="851" w:type="dxa"/>
          </w:tcPr>
          <w:p w:rsidR="00570EF5" w:rsidRPr="00A66E48" w:rsidRDefault="00570EF5" w:rsidP="00570EF5">
            <w:pPr>
              <w:ind w:left="-108" w:right="-108"/>
              <w:jc w:val="center"/>
              <w:rPr>
                <w:sz w:val="24"/>
                <w:szCs w:val="24"/>
              </w:rPr>
            </w:pPr>
          </w:p>
          <w:p w:rsidR="0036199F" w:rsidRPr="00A66E48" w:rsidRDefault="0036199F" w:rsidP="00570EF5">
            <w:pPr>
              <w:ind w:left="-108" w:right="-108"/>
              <w:jc w:val="center"/>
              <w:rPr>
                <w:sz w:val="24"/>
                <w:szCs w:val="24"/>
                <w:lang w:val="uk-UA"/>
              </w:rPr>
            </w:pPr>
            <w:r w:rsidRPr="00A66E48">
              <w:rPr>
                <w:sz w:val="24"/>
                <w:szCs w:val="24"/>
              </w:rPr>
              <w:t>2013</w:t>
            </w:r>
          </w:p>
        </w:tc>
        <w:tc>
          <w:tcPr>
            <w:tcW w:w="850" w:type="dxa"/>
          </w:tcPr>
          <w:p w:rsidR="00570EF5" w:rsidRPr="00A66E48" w:rsidRDefault="00570EF5" w:rsidP="00570EF5">
            <w:pPr>
              <w:ind w:left="-108" w:right="-108"/>
              <w:jc w:val="center"/>
              <w:rPr>
                <w:sz w:val="24"/>
                <w:szCs w:val="24"/>
              </w:rPr>
            </w:pPr>
          </w:p>
          <w:p w:rsidR="0036199F" w:rsidRPr="00A66E48" w:rsidRDefault="0036199F" w:rsidP="00570EF5">
            <w:pPr>
              <w:ind w:left="-108" w:right="-108"/>
              <w:jc w:val="center"/>
              <w:rPr>
                <w:sz w:val="24"/>
                <w:szCs w:val="24"/>
                <w:lang w:val="uk-UA"/>
              </w:rPr>
            </w:pPr>
            <w:r w:rsidRPr="00A66E48">
              <w:rPr>
                <w:sz w:val="24"/>
                <w:szCs w:val="24"/>
              </w:rPr>
              <w:t>2014</w:t>
            </w:r>
          </w:p>
        </w:tc>
        <w:tc>
          <w:tcPr>
            <w:tcW w:w="851" w:type="dxa"/>
          </w:tcPr>
          <w:p w:rsidR="00570EF5" w:rsidRPr="00A66E48" w:rsidRDefault="00570EF5" w:rsidP="00570EF5">
            <w:pPr>
              <w:ind w:left="-108" w:right="-108"/>
              <w:jc w:val="center"/>
              <w:rPr>
                <w:sz w:val="24"/>
                <w:szCs w:val="24"/>
              </w:rPr>
            </w:pPr>
          </w:p>
          <w:p w:rsidR="0036199F" w:rsidRPr="00A66E48" w:rsidRDefault="0036199F" w:rsidP="00570EF5">
            <w:pPr>
              <w:ind w:left="-108" w:right="-108"/>
              <w:jc w:val="center"/>
              <w:rPr>
                <w:sz w:val="24"/>
                <w:szCs w:val="24"/>
                <w:lang w:val="uk-UA"/>
              </w:rPr>
            </w:pPr>
            <w:r w:rsidRPr="00A66E48">
              <w:rPr>
                <w:sz w:val="24"/>
                <w:szCs w:val="24"/>
              </w:rPr>
              <w:t>2015</w:t>
            </w:r>
          </w:p>
        </w:tc>
        <w:tc>
          <w:tcPr>
            <w:tcW w:w="1418" w:type="dxa"/>
          </w:tcPr>
          <w:p w:rsidR="0036199F" w:rsidRPr="00A66E48" w:rsidRDefault="0036199F" w:rsidP="0036199F">
            <w:pPr>
              <w:ind w:right="-108"/>
              <w:jc w:val="center"/>
              <w:rPr>
                <w:sz w:val="24"/>
                <w:szCs w:val="24"/>
                <w:lang w:val="uk-UA"/>
              </w:rPr>
            </w:pPr>
            <w:r w:rsidRPr="00A66E48">
              <w:rPr>
                <w:sz w:val="24"/>
                <w:szCs w:val="24"/>
              </w:rPr>
              <w:t>Середній багаторічний показник</w:t>
            </w:r>
          </w:p>
        </w:tc>
      </w:tr>
      <w:tr w:rsidR="0036199F" w:rsidRPr="00A66E48" w:rsidTr="00570EF5">
        <w:tc>
          <w:tcPr>
            <w:tcW w:w="4248" w:type="dxa"/>
          </w:tcPr>
          <w:p w:rsidR="0036199F" w:rsidRPr="00A66E48" w:rsidRDefault="0036199F" w:rsidP="00570EF5">
            <w:pPr>
              <w:ind w:right="-284"/>
              <w:jc w:val="center"/>
              <w:rPr>
                <w:sz w:val="24"/>
                <w:szCs w:val="24"/>
                <w:lang w:val="uk-UA"/>
              </w:rPr>
            </w:pPr>
            <w:r w:rsidRPr="00A66E48">
              <w:rPr>
                <w:sz w:val="24"/>
                <w:szCs w:val="24"/>
              </w:rPr>
              <w:t>Середня температура повітря, ºС</w:t>
            </w:r>
          </w:p>
        </w:tc>
        <w:tc>
          <w:tcPr>
            <w:tcW w:w="850" w:type="dxa"/>
          </w:tcPr>
          <w:p w:rsidR="0036199F" w:rsidRPr="00A66E48" w:rsidRDefault="00570EF5" w:rsidP="00570EF5">
            <w:pPr>
              <w:ind w:left="-108" w:right="-108"/>
              <w:jc w:val="center"/>
              <w:rPr>
                <w:sz w:val="24"/>
                <w:szCs w:val="24"/>
                <w:lang w:val="uk-UA"/>
              </w:rPr>
            </w:pPr>
            <w:r w:rsidRPr="00A66E48">
              <w:rPr>
                <w:sz w:val="24"/>
                <w:szCs w:val="24"/>
              </w:rPr>
              <w:t>8,7</w:t>
            </w:r>
          </w:p>
        </w:tc>
        <w:tc>
          <w:tcPr>
            <w:tcW w:w="850" w:type="dxa"/>
          </w:tcPr>
          <w:p w:rsidR="0036199F" w:rsidRPr="00A66E48" w:rsidRDefault="00570EF5" w:rsidP="00570EF5">
            <w:pPr>
              <w:ind w:left="-108" w:right="-108"/>
              <w:jc w:val="center"/>
              <w:rPr>
                <w:sz w:val="24"/>
                <w:szCs w:val="24"/>
                <w:lang w:val="uk-UA"/>
              </w:rPr>
            </w:pPr>
            <w:r w:rsidRPr="00A66E48">
              <w:rPr>
                <w:sz w:val="24"/>
                <w:szCs w:val="24"/>
              </w:rPr>
              <w:t>8,4</w:t>
            </w:r>
          </w:p>
        </w:tc>
        <w:tc>
          <w:tcPr>
            <w:tcW w:w="851" w:type="dxa"/>
          </w:tcPr>
          <w:p w:rsidR="0036199F" w:rsidRPr="00A66E48" w:rsidRDefault="00570EF5" w:rsidP="00570EF5">
            <w:pPr>
              <w:ind w:left="-108" w:right="-108"/>
              <w:jc w:val="center"/>
              <w:rPr>
                <w:sz w:val="24"/>
                <w:szCs w:val="24"/>
                <w:lang w:val="uk-UA"/>
              </w:rPr>
            </w:pPr>
            <w:r w:rsidRPr="00A66E48">
              <w:rPr>
                <w:sz w:val="24"/>
                <w:szCs w:val="24"/>
              </w:rPr>
              <w:t>8,7</w:t>
            </w:r>
          </w:p>
        </w:tc>
        <w:tc>
          <w:tcPr>
            <w:tcW w:w="850" w:type="dxa"/>
          </w:tcPr>
          <w:p w:rsidR="0036199F" w:rsidRPr="00A66E48" w:rsidRDefault="00570EF5" w:rsidP="00570EF5">
            <w:pPr>
              <w:ind w:left="-108" w:right="-108"/>
              <w:jc w:val="center"/>
              <w:rPr>
                <w:sz w:val="24"/>
                <w:szCs w:val="24"/>
                <w:lang w:val="uk-UA"/>
              </w:rPr>
            </w:pPr>
            <w:r w:rsidRPr="00A66E48">
              <w:rPr>
                <w:sz w:val="24"/>
                <w:szCs w:val="24"/>
              </w:rPr>
              <w:t>9,2</w:t>
            </w:r>
          </w:p>
        </w:tc>
        <w:tc>
          <w:tcPr>
            <w:tcW w:w="851" w:type="dxa"/>
          </w:tcPr>
          <w:p w:rsidR="0036199F" w:rsidRPr="00A66E48" w:rsidRDefault="00570EF5" w:rsidP="00570EF5">
            <w:pPr>
              <w:ind w:left="-108" w:right="-108"/>
              <w:jc w:val="center"/>
              <w:rPr>
                <w:sz w:val="24"/>
                <w:szCs w:val="24"/>
                <w:lang w:val="uk-UA"/>
              </w:rPr>
            </w:pPr>
            <w:r w:rsidRPr="00A66E48">
              <w:rPr>
                <w:sz w:val="24"/>
                <w:szCs w:val="24"/>
              </w:rPr>
              <w:t>10,0</w:t>
            </w:r>
          </w:p>
        </w:tc>
        <w:tc>
          <w:tcPr>
            <w:tcW w:w="1418" w:type="dxa"/>
          </w:tcPr>
          <w:p w:rsidR="0036199F" w:rsidRPr="00A66E48" w:rsidRDefault="00570EF5" w:rsidP="0036199F">
            <w:pPr>
              <w:ind w:right="-284"/>
              <w:jc w:val="center"/>
              <w:rPr>
                <w:sz w:val="24"/>
                <w:szCs w:val="24"/>
                <w:lang w:val="uk-UA"/>
              </w:rPr>
            </w:pPr>
            <w:r w:rsidRPr="00A66E48">
              <w:rPr>
                <w:sz w:val="24"/>
                <w:szCs w:val="24"/>
              </w:rPr>
              <w:t>9</w:t>
            </w:r>
          </w:p>
        </w:tc>
      </w:tr>
      <w:tr w:rsidR="0036199F" w:rsidRPr="00A66E48" w:rsidTr="00570EF5">
        <w:tc>
          <w:tcPr>
            <w:tcW w:w="4248" w:type="dxa"/>
          </w:tcPr>
          <w:p w:rsidR="0036199F" w:rsidRPr="00A66E48" w:rsidRDefault="00570EF5" w:rsidP="00570EF5">
            <w:pPr>
              <w:ind w:right="-108"/>
              <w:jc w:val="center"/>
              <w:rPr>
                <w:sz w:val="24"/>
                <w:szCs w:val="24"/>
                <w:lang w:val="uk-UA"/>
              </w:rPr>
            </w:pPr>
            <w:r w:rsidRPr="00A66E48">
              <w:rPr>
                <w:sz w:val="24"/>
                <w:szCs w:val="24"/>
              </w:rPr>
              <w:t>Максимальна середня температура повітря, ºС</w:t>
            </w:r>
          </w:p>
        </w:tc>
        <w:tc>
          <w:tcPr>
            <w:tcW w:w="850" w:type="dxa"/>
          </w:tcPr>
          <w:p w:rsidR="0036199F" w:rsidRPr="00A66E48" w:rsidRDefault="00570EF5" w:rsidP="00570EF5">
            <w:pPr>
              <w:ind w:left="-108" w:right="-108"/>
              <w:jc w:val="center"/>
              <w:rPr>
                <w:sz w:val="24"/>
                <w:szCs w:val="24"/>
                <w:lang w:val="uk-UA"/>
              </w:rPr>
            </w:pPr>
            <w:r w:rsidRPr="00A66E48">
              <w:rPr>
                <w:sz w:val="24"/>
                <w:szCs w:val="24"/>
              </w:rPr>
              <w:t>13,5</w:t>
            </w:r>
          </w:p>
        </w:tc>
        <w:tc>
          <w:tcPr>
            <w:tcW w:w="850" w:type="dxa"/>
          </w:tcPr>
          <w:p w:rsidR="0036199F" w:rsidRPr="00A66E48" w:rsidRDefault="00570EF5" w:rsidP="00570EF5">
            <w:pPr>
              <w:ind w:left="-108" w:right="-108"/>
              <w:jc w:val="center"/>
              <w:rPr>
                <w:sz w:val="24"/>
                <w:szCs w:val="24"/>
                <w:lang w:val="uk-UA"/>
              </w:rPr>
            </w:pPr>
            <w:r w:rsidRPr="00A66E48">
              <w:rPr>
                <w:sz w:val="24"/>
                <w:szCs w:val="24"/>
              </w:rPr>
              <w:t>12,7</w:t>
            </w:r>
          </w:p>
        </w:tc>
        <w:tc>
          <w:tcPr>
            <w:tcW w:w="851" w:type="dxa"/>
          </w:tcPr>
          <w:p w:rsidR="0036199F" w:rsidRPr="00A66E48" w:rsidRDefault="00570EF5" w:rsidP="00570EF5">
            <w:pPr>
              <w:ind w:left="-108" w:right="-108"/>
              <w:jc w:val="center"/>
              <w:rPr>
                <w:sz w:val="24"/>
                <w:szCs w:val="24"/>
                <w:lang w:val="uk-UA"/>
              </w:rPr>
            </w:pPr>
            <w:r w:rsidRPr="00A66E48">
              <w:rPr>
                <w:sz w:val="24"/>
                <w:szCs w:val="24"/>
              </w:rPr>
              <w:t>12,9</w:t>
            </w:r>
          </w:p>
        </w:tc>
        <w:tc>
          <w:tcPr>
            <w:tcW w:w="850" w:type="dxa"/>
          </w:tcPr>
          <w:p w:rsidR="0036199F" w:rsidRPr="00A66E48" w:rsidRDefault="00570EF5" w:rsidP="00570EF5">
            <w:pPr>
              <w:ind w:left="-108" w:right="-108"/>
              <w:jc w:val="center"/>
              <w:rPr>
                <w:sz w:val="24"/>
                <w:szCs w:val="24"/>
                <w:lang w:val="uk-UA"/>
              </w:rPr>
            </w:pPr>
            <w:r w:rsidRPr="00A66E48">
              <w:rPr>
                <w:sz w:val="24"/>
                <w:szCs w:val="24"/>
              </w:rPr>
              <w:t>13,7</w:t>
            </w:r>
          </w:p>
        </w:tc>
        <w:tc>
          <w:tcPr>
            <w:tcW w:w="851" w:type="dxa"/>
          </w:tcPr>
          <w:p w:rsidR="0036199F" w:rsidRPr="00A66E48" w:rsidRDefault="00570EF5" w:rsidP="00570EF5">
            <w:pPr>
              <w:ind w:left="-108" w:right="-108"/>
              <w:jc w:val="center"/>
              <w:rPr>
                <w:sz w:val="24"/>
                <w:szCs w:val="24"/>
                <w:lang w:val="uk-UA"/>
              </w:rPr>
            </w:pPr>
            <w:r w:rsidRPr="00A66E48">
              <w:rPr>
                <w:sz w:val="24"/>
                <w:szCs w:val="24"/>
              </w:rPr>
              <w:t>15,0</w:t>
            </w:r>
          </w:p>
        </w:tc>
        <w:tc>
          <w:tcPr>
            <w:tcW w:w="1418" w:type="dxa"/>
          </w:tcPr>
          <w:p w:rsidR="0036199F" w:rsidRPr="00A66E48" w:rsidRDefault="00570EF5" w:rsidP="0036199F">
            <w:pPr>
              <w:ind w:right="-284"/>
              <w:jc w:val="center"/>
              <w:rPr>
                <w:sz w:val="24"/>
                <w:szCs w:val="24"/>
                <w:lang w:val="uk-UA"/>
              </w:rPr>
            </w:pPr>
            <w:r w:rsidRPr="00A66E48">
              <w:rPr>
                <w:sz w:val="24"/>
                <w:szCs w:val="24"/>
              </w:rPr>
              <w:t>13,6</w:t>
            </w:r>
          </w:p>
        </w:tc>
      </w:tr>
      <w:tr w:rsidR="0036199F" w:rsidRPr="00A66E48" w:rsidTr="00570EF5">
        <w:tc>
          <w:tcPr>
            <w:tcW w:w="4248" w:type="dxa"/>
          </w:tcPr>
          <w:p w:rsidR="0036199F" w:rsidRPr="00A66E48" w:rsidRDefault="00570EF5" w:rsidP="00570EF5">
            <w:pPr>
              <w:ind w:right="-284"/>
              <w:jc w:val="center"/>
              <w:rPr>
                <w:sz w:val="24"/>
                <w:szCs w:val="24"/>
                <w:lang w:val="uk-UA"/>
              </w:rPr>
            </w:pPr>
            <w:r w:rsidRPr="00A66E48">
              <w:rPr>
                <w:sz w:val="24"/>
                <w:szCs w:val="24"/>
              </w:rPr>
              <w:t>Мінімальна середня температура повітря, ºС</w:t>
            </w:r>
          </w:p>
        </w:tc>
        <w:tc>
          <w:tcPr>
            <w:tcW w:w="850" w:type="dxa"/>
          </w:tcPr>
          <w:p w:rsidR="0036199F" w:rsidRPr="00A66E48" w:rsidRDefault="00570EF5" w:rsidP="00570EF5">
            <w:pPr>
              <w:ind w:left="-108" w:right="-108"/>
              <w:jc w:val="center"/>
              <w:rPr>
                <w:sz w:val="24"/>
                <w:szCs w:val="24"/>
                <w:lang w:val="uk-UA"/>
              </w:rPr>
            </w:pPr>
            <w:r w:rsidRPr="00A66E48">
              <w:rPr>
                <w:sz w:val="24"/>
                <w:szCs w:val="24"/>
              </w:rPr>
              <w:t>4,6</w:t>
            </w:r>
          </w:p>
        </w:tc>
        <w:tc>
          <w:tcPr>
            <w:tcW w:w="850" w:type="dxa"/>
          </w:tcPr>
          <w:p w:rsidR="0036199F" w:rsidRPr="00A66E48" w:rsidRDefault="00570EF5" w:rsidP="00570EF5">
            <w:pPr>
              <w:ind w:left="-108" w:right="-108"/>
              <w:jc w:val="center"/>
              <w:rPr>
                <w:sz w:val="24"/>
                <w:szCs w:val="24"/>
                <w:lang w:val="uk-UA"/>
              </w:rPr>
            </w:pPr>
            <w:r w:rsidRPr="00A66E48">
              <w:rPr>
                <w:sz w:val="24"/>
                <w:szCs w:val="24"/>
              </w:rPr>
              <w:t>4,5</w:t>
            </w:r>
          </w:p>
        </w:tc>
        <w:tc>
          <w:tcPr>
            <w:tcW w:w="851" w:type="dxa"/>
          </w:tcPr>
          <w:p w:rsidR="0036199F" w:rsidRPr="00A66E48" w:rsidRDefault="00570EF5" w:rsidP="00570EF5">
            <w:pPr>
              <w:ind w:left="-108" w:right="-108"/>
              <w:jc w:val="center"/>
              <w:rPr>
                <w:sz w:val="24"/>
                <w:szCs w:val="24"/>
                <w:lang w:val="uk-UA"/>
              </w:rPr>
            </w:pPr>
            <w:r w:rsidRPr="00A66E48">
              <w:rPr>
                <w:sz w:val="24"/>
                <w:szCs w:val="24"/>
              </w:rPr>
              <w:t>5,0</w:t>
            </w:r>
          </w:p>
        </w:tc>
        <w:tc>
          <w:tcPr>
            <w:tcW w:w="850" w:type="dxa"/>
          </w:tcPr>
          <w:p w:rsidR="0036199F" w:rsidRPr="00A66E48" w:rsidRDefault="00570EF5" w:rsidP="00570EF5">
            <w:pPr>
              <w:ind w:left="-108" w:right="-108"/>
              <w:jc w:val="center"/>
              <w:rPr>
                <w:sz w:val="24"/>
                <w:szCs w:val="24"/>
                <w:lang w:val="uk-UA"/>
              </w:rPr>
            </w:pPr>
            <w:r w:rsidRPr="00A66E48">
              <w:rPr>
                <w:sz w:val="24"/>
                <w:szCs w:val="24"/>
              </w:rPr>
              <w:t>5,4</w:t>
            </w:r>
          </w:p>
        </w:tc>
        <w:tc>
          <w:tcPr>
            <w:tcW w:w="851" w:type="dxa"/>
          </w:tcPr>
          <w:p w:rsidR="0036199F" w:rsidRPr="00A66E48" w:rsidRDefault="00570EF5" w:rsidP="00570EF5">
            <w:pPr>
              <w:ind w:left="-108" w:right="-108"/>
              <w:jc w:val="center"/>
              <w:rPr>
                <w:sz w:val="24"/>
                <w:szCs w:val="24"/>
                <w:lang w:val="uk-UA"/>
              </w:rPr>
            </w:pPr>
            <w:r w:rsidRPr="00A66E48">
              <w:rPr>
                <w:sz w:val="24"/>
                <w:szCs w:val="24"/>
              </w:rPr>
              <w:t>5,9</w:t>
            </w:r>
          </w:p>
        </w:tc>
        <w:tc>
          <w:tcPr>
            <w:tcW w:w="1418" w:type="dxa"/>
          </w:tcPr>
          <w:p w:rsidR="0036199F" w:rsidRPr="00A66E48" w:rsidRDefault="00570EF5" w:rsidP="0036199F">
            <w:pPr>
              <w:ind w:right="-284"/>
              <w:jc w:val="center"/>
              <w:rPr>
                <w:sz w:val="24"/>
                <w:szCs w:val="24"/>
                <w:lang w:val="uk-UA"/>
              </w:rPr>
            </w:pPr>
            <w:r w:rsidRPr="00A66E48">
              <w:rPr>
                <w:sz w:val="24"/>
                <w:szCs w:val="24"/>
              </w:rPr>
              <w:t>5,1</w:t>
            </w:r>
          </w:p>
        </w:tc>
      </w:tr>
      <w:tr w:rsidR="0036199F" w:rsidRPr="00A66E48" w:rsidTr="00570EF5">
        <w:tc>
          <w:tcPr>
            <w:tcW w:w="4248" w:type="dxa"/>
          </w:tcPr>
          <w:p w:rsidR="0036199F" w:rsidRPr="00A66E48" w:rsidRDefault="00570EF5" w:rsidP="00570EF5">
            <w:pPr>
              <w:ind w:right="-284"/>
              <w:jc w:val="center"/>
              <w:rPr>
                <w:sz w:val="24"/>
                <w:szCs w:val="24"/>
                <w:lang w:val="uk-UA"/>
              </w:rPr>
            </w:pPr>
            <w:r w:rsidRPr="00A66E48">
              <w:rPr>
                <w:sz w:val="24"/>
                <w:szCs w:val="24"/>
              </w:rPr>
              <w:t>Абсолютний максимум, ºС</w:t>
            </w:r>
          </w:p>
        </w:tc>
        <w:tc>
          <w:tcPr>
            <w:tcW w:w="850" w:type="dxa"/>
          </w:tcPr>
          <w:p w:rsidR="0036199F" w:rsidRPr="00A66E48" w:rsidRDefault="00570EF5" w:rsidP="00570EF5">
            <w:pPr>
              <w:ind w:left="-108" w:right="-108"/>
              <w:jc w:val="center"/>
              <w:rPr>
                <w:sz w:val="24"/>
                <w:szCs w:val="24"/>
                <w:lang w:val="uk-UA"/>
              </w:rPr>
            </w:pPr>
            <w:r w:rsidRPr="00A66E48">
              <w:rPr>
                <w:sz w:val="24"/>
                <w:szCs w:val="24"/>
              </w:rPr>
              <w:t>30,9</w:t>
            </w:r>
          </w:p>
        </w:tc>
        <w:tc>
          <w:tcPr>
            <w:tcW w:w="850" w:type="dxa"/>
          </w:tcPr>
          <w:p w:rsidR="0036199F" w:rsidRPr="00A66E48" w:rsidRDefault="00570EF5" w:rsidP="00570EF5">
            <w:pPr>
              <w:ind w:left="-108" w:right="-108"/>
              <w:jc w:val="center"/>
              <w:rPr>
                <w:sz w:val="24"/>
                <w:szCs w:val="24"/>
                <w:lang w:val="uk-UA"/>
              </w:rPr>
            </w:pPr>
            <w:r w:rsidRPr="00A66E48">
              <w:rPr>
                <w:sz w:val="24"/>
                <w:szCs w:val="24"/>
              </w:rPr>
              <w:t>32,1</w:t>
            </w:r>
          </w:p>
        </w:tc>
        <w:tc>
          <w:tcPr>
            <w:tcW w:w="851" w:type="dxa"/>
          </w:tcPr>
          <w:p w:rsidR="0036199F" w:rsidRPr="00A66E48" w:rsidRDefault="00570EF5" w:rsidP="00570EF5">
            <w:pPr>
              <w:ind w:left="-108" w:right="-108"/>
              <w:jc w:val="center"/>
              <w:rPr>
                <w:sz w:val="24"/>
                <w:szCs w:val="24"/>
                <w:lang w:val="uk-UA"/>
              </w:rPr>
            </w:pPr>
            <w:r w:rsidRPr="00A66E48">
              <w:rPr>
                <w:sz w:val="24"/>
                <w:szCs w:val="24"/>
              </w:rPr>
              <w:t>33,6</w:t>
            </w:r>
          </w:p>
        </w:tc>
        <w:tc>
          <w:tcPr>
            <w:tcW w:w="850" w:type="dxa"/>
          </w:tcPr>
          <w:p w:rsidR="0036199F" w:rsidRPr="00A66E48" w:rsidRDefault="00570EF5" w:rsidP="00570EF5">
            <w:pPr>
              <w:ind w:left="-108" w:right="-108"/>
              <w:jc w:val="center"/>
              <w:rPr>
                <w:sz w:val="24"/>
                <w:szCs w:val="24"/>
                <w:lang w:val="uk-UA"/>
              </w:rPr>
            </w:pPr>
            <w:r w:rsidRPr="00A66E48">
              <w:rPr>
                <w:sz w:val="24"/>
                <w:szCs w:val="24"/>
              </w:rPr>
              <w:t>30,1</w:t>
            </w:r>
          </w:p>
        </w:tc>
        <w:tc>
          <w:tcPr>
            <w:tcW w:w="851" w:type="dxa"/>
          </w:tcPr>
          <w:p w:rsidR="0036199F" w:rsidRPr="00A66E48" w:rsidRDefault="00570EF5" w:rsidP="00570EF5">
            <w:pPr>
              <w:ind w:left="-108" w:right="-108"/>
              <w:jc w:val="center"/>
              <w:rPr>
                <w:sz w:val="24"/>
                <w:szCs w:val="24"/>
                <w:lang w:val="uk-UA"/>
              </w:rPr>
            </w:pPr>
            <w:r w:rsidRPr="00A66E48">
              <w:rPr>
                <w:sz w:val="24"/>
                <w:szCs w:val="24"/>
              </w:rPr>
              <w:t>35,8</w:t>
            </w:r>
          </w:p>
        </w:tc>
        <w:tc>
          <w:tcPr>
            <w:tcW w:w="1418" w:type="dxa"/>
          </w:tcPr>
          <w:p w:rsidR="0036199F" w:rsidRPr="00A66E48" w:rsidRDefault="00570EF5" w:rsidP="0036199F">
            <w:pPr>
              <w:ind w:right="-284"/>
              <w:jc w:val="center"/>
              <w:rPr>
                <w:sz w:val="24"/>
                <w:szCs w:val="24"/>
                <w:lang w:val="uk-UA"/>
              </w:rPr>
            </w:pPr>
            <w:r w:rsidRPr="00A66E48">
              <w:rPr>
                <w:sz w:val="24"/>
                <w:szCs w:val="24"/>
              </w:rPr>
              <w:t>32,5</w:t>
            </w:r>
          </w:p>
        </w:tc>
      </w:tr>
      <w:tr w:rsidR="0036199F" w:rsidRPr="00A66E48" w:rsidTr="00570EF5">
        <w:tc>
          <w:tcPr>
            <w:tcW w:w="4248" w:type="dxa"/>
          </w:tcPr>
          <w:p w:rsidR="0036199F" w:rsidRPr="00A66E48" w:rsidRDefault="00570EF5" w:rsidP="00570EF5">
            <w:pPr>
              <w:ind w:right="-284"/>
              <w:jc w:val="center"/>
              <w:rPr>
                <w:sz w:val="24"/>
                <w:szCs w:val="24"/>
                <w:lang w:val="uk-UA"/>
              </w:rPr>
            </w:pPr>
            <w:r w:rsidRPr="00A66E48">
              <w:rPr>
                <w:sz w:val="24"/>
                <w:szCs w:val="24"/>
              </w:rPr>
              <w:t>Абсолютний мінімум, ºС</w:t>
            </w:r>
          </w:p>
        </w:tc>
        <w:tc>
          <w:tcPr>
            <w:tcW w:w="850" w:type="dxa"/>
          </w:tcPr>
          <w:p w:rsidR="0036199F" w:rsidRPr="00A66E48" w:rsidRDefault="00570EF5" w:rsidP="00570EF5">
            <w:pPr>
              <w:ind w:left="-108" w:right="-108"/>
              <w:jc w:val="center"/>
              <w:rPr>
                <w:sz w:val="24"/>
                <w:szCs w:val="24"/>
                <w:lang w:val="uk-UA"/>
              </w:rPr>
            </w:pPr>
            <w:r w:rsidRPr="00A66E48">
              <w:rPr>
                <w:sz w:val="24"/>
                <w:szCs w:val="24"/>
              </w:rPr>
              <w:t>-16,4</w:t>
            </w:r>
          </w:p>
        </w:tc>
        <w:tc>
          <w:tcPr>
            <w:tcW w:w="850" w:type="dxa"/>
          </w:tcPr>
          <w:p w:rsidR="0036199F" w:rsidRPr="00A66E48" w:rsidRDefault="00570EF5" w:rsidP="00570EF5">
            <w:pPr>
              <w:ind w:left="-108" w:right="-108"/>
              <w:jc w:val="center"/>
              <w:rPr>
                <w:sz w:val="24"/>
                <w:szCs w:val="24"/>
                <w:lang w:val="uk-UA"/>
              </w:rPr>
            </w:pPr>
            <w:r w:rsidRPr="00A66E48">
              <w:rPr>
                <w:sz w:val="24"/>
                <w:szCs w:val="24"/>
              </w:rPr>
              <w:t>-24,6</w:t>
            </w:r>
          </w:p>
        </w:tc>
        <w:tc>
          <w:tcPr>
            <w:tcW w:w="851" w:type="dxa"/>
          </w:tcPr>
          <w:p w:rsidR="0036199F" w:rsidRPr="00A66E48" w:rsidRDefault="00570EF5" w:rsidP="00570EF5">
            <w:pPr>
              <w:ind w:left="-108" w:right="-108"/>
              <w:jc w:val="center"/>
              <w:rPr>
                <w:sz w:val="24"/>
                <w:szCs w:val="24"/>
                <w:lang w:val="uk-UA"/>
              </w:rPr>
            </w:pPr>
            <w:r w:rsidRPr="00A66E48">
              <w:rPr>
                <w:sz w:val="24"/>
                <w:szCs w:val="24"/>
              </w:rPr>
              <w:t>-27</w:t>
            </w:r>
          </w:p>
        </w:tc>
        <w:tc>
          <w:tcPr>
            <w:tcW w:w="850" w:type="dxa"/>
          </w:tcPr>
          <w:p w:rsidR="0036199F" w:rsidRPr="00A66E48" w:rsidRDefault="00570EF5" w:rsidP="00570EF5">
            <w:pPr>
              <w:ind w:left="-108" w:right="-108"/>
              <w:jc w:val="center"/>
              <w:rPr>
                <w:sz w:val="24"/>
                <w:szCs w:val="24"/>
                <w:lang w:val="uk-UA"/>
              </w:rPr>
            </w:pPr>
            <w:r w:rsidRPr="00A66E48">
              <w:rPr>
                <w:sz w:val="24"/>
                <w:szCs w:val="24"/>
              </w:rPr>
              <w:t>-18,9</w:t>
            </w:r>
          </w:p>
        </w:tc>
        <w:tc>
          <w:tcPr>
            <w:tcW w:w="851" w:type="dxa"/>
          </w:tcPr>
          <w:p w:rsidR="0036199F" w:rsidRPr="00A66E48" w:rsidRDefault="00570EF5" w:rsidP="00570EF5">
            <w:pPr>
              <w:ind w:left="-108" w:right="-108"/>
              <w:jc w:val="center"/>
              <w:rPr>
                <w:sz w:val="24"/>
                <w:szCs w:val="24"/>
                <w:lang w:val="uk-UA"/>
              </w:rPr>
            </w:pPr>
            <w:r w:rsidRPr="00A66E48">
              <w:rPr>
                <w:sz w:val="24"/>
                <w:szCs w:val="24"/>
              </w:rPr>
              <w:t>-17,0</w:t>
            </w:r>
          </w:p>
        </w:tc>
        <w:tc>
          <w:tcPr>
            <w:tcW w:w="1418" w:type="dxa"/>
          </w:tcPr>
          <w:p w:rsidR="0036199F" w:rsidRPr="00A66E48" w:rsidRDefault="00570EF5" w:rsidP="0036199F">
            <w:pPr>
              <w:ind w:right="-284"/>
              <w:jc w:val="center"/>
              <w:rPr>
                <w:sz w:val="24"/>
                <w:szCs w:val="24"/>
                <w:lang w:val="uk-UA"/>
              </w:rPr>
            </w:pPr>
            <w:r w:rsidRPr="00A66E48">
              <w:rPr>
                <w:sz w:val="24"/>
                <w:szCs w:val="24"/>
              </w:rPr>
              <w:t>-20,78</w:t>
            </w:r>
          </w:p>
        </w:tc>
      </w:tr>
      <w:tr w:rsidR="0036199F" w:rsidRPr="00A66E48" w:rsidTr="00570EF5">
        <w:tc>
          <w:tcPr>
            <w:tcW w:w="4248" w:type="dxa"/>
          </w:tcPr>
          <w:p w:rsidR="0036199F" w:rsidRPr="00A66E48" w:rsidRDefault="00570EF5" w:rsidP="00570EF5">
            <w:pPr>
              <w:ind w:right="-284"/>
              <w:jc w:val="center"/>
              <w:rPr>
                <w:sz w:val="24"/>
                <w:szCs w:val="24"/>
                <w:lang w:val="uk-UA"/>
              </w:rPr>
            </w:pPr>
            <w:r w:rsidRPr="00A66E48">
              <w:rPr>
                <w:sz w:val="24"/>
                <w:szCs w:val="24"/>
              </w:rPr>
              <w:t>Число днів без відлиги</w:t>
            </w:r>
          </w:p>
        </w:tc>
        <w:tc>
          <w:tcPr>
            <w:tcW w:w="850" w:type="dxa"/>
          </w:tcPr>
          <w:p w:rsidR="0036199F" w:rsidRPr="00A66E48" w:rsidRDefault="00570EF5" w:rsidP="00570EF5">
            <w:pPr>
              <w:ind w:left="-108" w:right="-108"/>
              <w:jc w:val="center"/>
              <w:rPr>
                <w:sz w:val="24"/>
                <w:szCs w:val="24"/>
                <w:lang w:val="uk-UA"/>
              </w:rPr>
            </w:pPr>
            <w:r w:rsidRPr="00A66E48">
              <w:rPr>
                <w:sz w:val="24"/>
                <w:szCs w:val="24"/>
              </w:rPr>
              <w:t>37</w:t>
            </w:r>
          </w:p>
        </w:tc>
        <w:tc>
          <w:tcPr>
            <w:tcW w:w="850" w:type="dxa"/>
          </w:tcPr>
          <w:p w:rsidR="0036199F" w:rsidRPr="00A66E48" w:rsidRDefault="00570EF5" w:rsidP="00570EF5">
            <w:pPr>
              <w:ind w:left="-108" w:right="-108"/>
              <w:jc w:val="center"/>
              <w:rPr>
                <w:sz w:val="24"/>
                <w:szCs w:val="24"/>
                <w:lang w:val="uk-UA"/>
              </w:rPr>
            </w:pPr>
            <w:r w:rsidRPr="00A66E48">
              <w:rPr>
                <w:sz w:val="24"/>
                <w:szCs w:val="24"/>
              </w:rPr>
              <w:t>53</w:t>
            </w:r>
          </w:p>
        </w:tc>
        <w:tc>
          <w:tcPr>
            <w:tcW w:w="851" w:type="dxa"/>
          </w:tcPr>
          <w:p w:rsidR="0036199F" w:rsidRPr="00A66E48" w:rsidRDefault="00570EF5" w:rsidP="00570EF5">
            <w:pPr>
              <w:ind w:left="-108" w:right="-108"/>
              <w:jc w:val="center"/>
              <w:rPr>
                <w:sz w:val="24"/>
                <w:szCs w:val="24"/>
                <w:lang w:val="uk-UA"/>
              </w:rPr>
            </w:pPr>
            <w:r w:rsidRPr="00A66E48">
              <w:rPr>
                <w:sz w:val="24"/>
                <w:szCs w:val="24"/>
              </w:rPr>
              <w:t>16</w:t>
            </w:r>
          </w:p>
        </w:tc>
        <w:tc>
          <w:tcPr>
            <w:tcW w:w="850" w:type="dxa"/>
          </w:tcPr>
          <w:p w:rsidR="0036199F" w:rsidRPr="00A66E48" w:rsidRDefault="00570EF5" w:rsidP="00570EF5">
            <w:pPr>
              <w:ind w:left="-108" w:right="-108"/>
              <w:jc w:val="center"/>
              <w:rPr>
                <w:sz w:val="24"/>
                <w:szCs w:val="24"/>
                <w:lang w:val="uk-UA"/>
              </w:rPr>
            </w:pPr>
            <w:r w:rsidRPr="00A66E48">
              <w:rPr>
                <w:sz w:val="24"/>
                <w:szCs w:val="24"/>
              </w:rPr>
              <w:t>34</w:t>
            </w:r>
          </w:p>
        </w:tc>
        <w:tc>
          <w:tcPr>
            <w:tcW w:w="851" w:type="dxa"/>
          </w:tcPr>
          <w:p w:rsidR="0036199F" w:rsidRPr="00A66E48" w:rsidRDefault="00570EF5" w:rsidP="00570EF5">
            <w:pPr>
              <w:ind w:left="-108" w:right="-108"/>
              <w:jc w:val="center"/>
              <w:rPr>
                <w:sz w:val="24"/>
                <w:szCs w:val="24"/>
                <w:lang w:val="uk-UA"/>
              </w:rPr>
            </w:pPr>
            <w:r w:rsidRPr="00A66E48">
              <w:rPr>
                <w:sz w:val="24"/>
                <w:szCs w:val="24"/>
              </w:rPr>
              <w:t>17</w:t>
            </w:r>
          </w:p>
        </w:tc>
        <w:tc>
          <w:tcPr>
            <w:tcW w:w="1418" w:type="dxa"/>
          </w:tcPr>
          <w:p w:rsidR="0036199F" w:rsidRPr="00A66E48" w:rsidRDefault="00570EF5" w:rsidP="0036199F">
            <w:pPr>
              <w:ind w:right="-284"/>
              <w:jc w:val="center"/>
              <w:rPr>
                <w:sz w:val="24"/>
                <w:szCs w:val="24"/>
                <w:lang w:val="uk-UA"/>
              </w:rPr>
            </w:pPr>
            <w:r w:rsidRPr="00A66E48">
              <w:rPr>
                <w:sz w:val="24"/>
                <w:szCs w:val="24"/>
              </w:rPr>
              <w:t>31</w:t>
            </w:r>
          </w:p>
        </w:tc>
      </w:tr>
      <w:tr w:rsidR="0036199F" w:rsidRPr="00A66E48" w:rsidTr="00570EF5">
        <w:tc>
          <w:tcPr>
            <w:tcW w:w="4248" w:type="dxa"/>
          </w:tcPr>
          <w:p w:rsidR="0036199F" w:rsidRPr="00A66E48" w:rsidRDefault="00570EF5" w:rsidP="00570EF5">
            <w:pPr>
              <w:ind w:right="-284"/>
              <w:jc w:val="center"/>
              <w:rPr>
                <w:sz w:val="24"/>
                <w:szCs w:val="24"/>
                <w:lang w:val="uk-UA"/>
              </w:rPr>
            </w:pPr>
            <w:r w:rsidRPr="00A66E48">
              <w:rPr>
                <w:sz w:val="24"/>
                <w:szCs w:val="24"/>
              </w:rPr>
              <w:t>Число днів з морозом</w:t>
            </w:r>
          </w:p>
        </w:tc>
        <w:tc>
          <w:tcPr>
            <w:tcW w:w="850" w:type="dxa"/>
          </w:tcPr>
          <w:p w:rsidR="0036199F" w:rsidRPr="00A66E48" w:rsidRDefault="00570EF5" w:rsidP="00570EF5">
            <w:pPr>
              <w:ind w:left="-108" w:right="-108"/>
              <w:jc w:val="center"/>
              <w:rPr>
                <w:sz w:val="24"/>
                <w:szCs w:val="24"/>
                <w:lang w:val="uk-UA"/>
              </w:rPr>
            </w:pPr>
            <w:r w:rsidRPr="00A66E48">
              <w:rPr>
                <w:sz w:val="24"/>
                <w:szCs w:val="24"/>
              </w:rPr>
              <w:t>103</w:t>
            </w:r>
          </w:p>
        </w:tc>
        <w:tc>
          <w:tcPr>
            <w:tcW w:w="850" w:type="dxa"/>
          </w:tcPr>
          <w:p w:rsidR="0036199F" w:rsidRPr="00A66E48" w:rsidRDefault="00570EF5" w:rsidP="00570EF5">
            <w:pPr>
              <w:ind w:left="-567" w:right="-284" w:firstLine="709"/>
              <w:rPr>
                <w:sz w:val="24"/>
                <w:szCs w:val="24"/>
                <w:lang w:val="uk-UA"/>
              </w:rPr>
            </w:pPr>
            <w:r w:rsidRPr="00A66E48">
              <w:rPr>
                <w:sz w:val="24"/>
                <w:szCs w:val="24"/>
              </w:rPr>
              <w:t xml:space="preserve">108 </w:t>
            </w:r>
          </w:p>
        </w:tc>
        <w:tc>
          <w:tcPr>
            <w:tcW w:w="851" w:type="dxa"/>
          </w:tcPr>
          <w:p w:rsidR="0036199F" w:rsidRPr="00A66E48" w:rsidRDefault="00570EF5" w:rsidP="00570EF5">
            <w:pPr>
              <w:ind w:left="-108" w:right="-108"/>
              <w:jc w:val="center"/>
              <w:rPr>
                <w:sz w:val="24"/>
                <w:szCs w:val="24"/>
                <w:lang w:val="uk-UA"/>
              </w:rPr>
            </w:pPr>
            <w:r w:rsidRPr="00A66E48">
              <w:rPr>
                <w:sz w:val="24"/>
                <w:szCs w:val="24"/>
              </w:rPr>
              <w:t>118</w:t>
            </w:r>
          </w:p>
        </w:tc>
        <w:tc>
          <w:tcPr>
            <w:tcW w:w="850" w:type="dxa"/>
          </w:tcPr>
          <w:p w:rsidR="0036199F" w:rsidRPr="00A66E48" w:rsidRDefault="00570EF5" w:rsidP="00570EF5">
            <w:pPr>
              <w:ind w:left="-108" w:right="-108"/>
              <w:jc w:val="center"/>
              <w:rPr>
                <w:sz w:val="24"/>
                <w:szCs w:val="24"/>
                <w:lang w:val="uk-UA"/>
              </w:rPr>
            </w:pPr>
            <w:r w:rsidRPr="00A66E48">
              <w:rPr>
                <w:sz w:val="24"/>
                <w:szCs w:val="24"/>
              </w:rPr>
              <w:t>77</w:t>
            </w:r>
          </w:p>
        </w:tc>
        <w:tc>
          <w:tcPr>
            <w:tcW w:w="851" w:type="dxa"/>
          </w:tcPr>
          <w:p w:rsidR="0036199F" w:rsidRPr="00A66E48" w:rsidRDefault="00570EF5" w:rsidP="00570EF5">
            <w:pPr>
              <w:ind w:left="-108" w:right="-108"/>
              <w:jc w:val="center"/>
              <w:rPr>
                <w:sz w:val="24"/>
                <w:szCs w:val="24"/>
                <w:lang w:val="uk-UA"/>
              </w:rPr>
            </w:pPr>
            <w:r w:rsidRPr="00A66E48">
              <w:rPr>
                <w:sz w:val="24"/>
                <w:szCs w:val="24"/>
              </w:rPr>
              <w:t>90</w:t>
            </w:r>
          </w:p>
        </w:tc>
        <w:tc>
          <w:tcPr>
            <w:tcW w:w="1418" w:type="dxa"/>
          </w:tcPr>
          <w:p w:rsidR="0036199F" w:rsidRPr="00A66E48" w:rsidRDefault="00570EF5" w:rsidP="0036199F">
            <w:pPr>
              <w:ind w:right="-284"/>
              <w:jc w:val="center"/>
              <w:rPr>
                <w:sz w:val="24"/>
                <w:szCs w:val="24"/>
                <w:lang w:val="uk-UA"/>
              </w:rPr>
            </w:pPr>
            <w:r w:rsidRPr="00A66E48">
              <w:rPr>
                <w:sz w:val="24"/>
                <w:szCs w:val="24"/>
              </w:rPr>
              <w:t>99</w:t>
            </w:r>
          </w:p>
        </w:tc>
      </w:tr>
    </w:tbl>
    <w:p w:rsidR="00570EF5" w:rsidRPr="00A66E48" w:rsidRDefault="00570EF5" w:rsidP="00C93494">
      <w:pPr>
        <w:pStyle w:val="a4"/>
        <w:tabs>
          <w:tab w:val="center" w:pos="3874"/>
        </w:tabs>
        <w:ind w:left="-567" w:right="-285" w:firstLine="709"/>
        <w:jc w:val="both"/>
        <w:rPr>
          <w:sz w:val="24"/>
          <w:szCs w:val="24"/>
          <w:lang w:val="uk-UA"/>
        </w:rPr>
      </w:pPr>
      <w:r w:rsidRPr="00A66E48">
        <w:rPr>
          <w:sz w:val="24"/>
          <w:szCs w:val="24"/>
          <w:lang w:val="uk-UA"/>
        </w:rPr>
        <w:t xml:space="preserve">Відповідно до ДСТУ-Н Б В.1.1-27:2010 «Будівельна кліматологія» тривалість опалювального періоду складає 179 діб. Відповідно до схеми архітектурнобудівельного кліматичного районування території України за вказаним </w:t>
      </w:r>
      <w:r w:rsidR="00A66E48">
        <w:rPr>
          <w:sz w:val="24"/>
          <w:szCs w:val="24"/>
          <w:lang w:val="uk-UA"/>
        </w:rPr>
        <w:t>нормативним документом,</w:t>
      </w:r>
      <w:r w:rsidRPr="00A66E48">
        <w:rPr>
          <w:sz w:val="24"/>
          <w:szCs w:val="24"/>
          <w:lang w:val="uk-UA"/>
        </w:rPr>
        <w:t xml:space="preserve">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w:t>
      </w:r>
      <w:r w:rsidR="00A66E48">
        <w:rPr>
          <w:sz w:val="24"/>
          <w:szCs w:val="24"/>
          <w:lang w:val="uk-UA"/>
        </w:rPr>
        <w:t xml:space="preserve"> промерзання ґрунту для</w:t>
      </w:r>
      <w:r w:rsidRPr="00A66E48">
        <w:rPr>
          <w:sz w:val="24"/>
          <w:szCs w:val="24"/>
          <w:lang w:val="uk-UA"/>
        </w:rPr>
        <w:t xml:space="preserve"> складає 80 см</w:t>
      </w:r>
    </w:p>
    <w:p w:rsidR="00DE1732" w:rsidRPr="00A66E48" w:rsidRDefault="00DE1732" w:rsidP="00C93494">
      <w:pPr>
        <w:pStyle w:val="a4"/>
        <w:tabs>
          <w:tab w:val="center" w:pos="3874"/>
        </w:tabs>
        <w:ind w:left="-567" w:right="-285" w:firstLine="709"/>
        <w:jc w:val="both"/>
        <w:rPr>
          <w:sz w:val="24"/>
          <w:szCs w:val="24"/>
          <w:lang w:val="uk-UA"/>
        </w:rPr>
      </w:pPr>
      <w:r w:rsidRPr="00A66E48">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DE1732" w:rsidRPr="00A66E48" w:rsidRDefault="00DE1732" w:rsidP="00C93494">
      <w:pPr>
        <w:pStyle w:val="a4"/>
        <w:tabs>
          <w:tab w:val="center" w:pos="3874"/>
        </w:tabs>
        <w:ind w:left="-567" w:right="-285" w:firstLine="709"/>
        <w:jc w:val="both"/>
        <w:rPr>
          <w:sz w:val="24"/>
          <w:szCs w:val="24"/>
          <w:lang w:val="uk-UA"/>
        </w:rPr>
      </w:pPr>
      <w:r w:rsidRPr="00A66E48">
        <w:rPr>
          <w:sz w:val="24"/>
          <w:szCs w:val="24"/>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(Altocumulus, Ac), перисті хмари (Cirrus (Ci), перисто-шаруваті (Cirrostratus (Sc), купчасті (Cirrus (Ci), купчасто-дощові (Cumulonimbus (Cb). Середня багаторічна кількість випадків з видимістю менше 1 км – 130, більше 10 км – 2273.</w:t>
      </w:r>
    </w:p>
    <w:p w:rsidR="00DE1732" w:rsidRPr="00A66E48" w:rsidRDefault="00DE1732" w:rsidP="00C93494">
      <w:pPr>
        <w:pStyle w:val="a4"/>
        <w:tabs>
          <w:tab w:val="center" w:pos="3874"/>
        </w:tabs>
        <w:ind w:left="-567" w:right="-285" w:firstLine="709"/>
        <w:jc w:val="both"/>
        <w:rPr>
          <w:sz w:val="24"/>
          <w:szCs w:val="24"/>
          <w:lang w:val="uk-UA"/>
        </w:rPr>
      </w:pPr>
      <w:r w:rsidRPr="00A66E48">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A66E48" w:rsidRDefault="00DE1732" w:rsidP="00C93494">
      <w:pPr>
        <w:pStyle w:val="a4"/>
        <w:tabs>
          <w:tab w:val="center" w:pos="3874"/>
        </w:tabs>
        <w:ind w:left="-567" w:right="-285" w:firstLine="709"/>
        <w:jc w:val="both"/>
        <w:rPr>
          <w:sz w:val="24"/>
          <w:szCs w:val="24"/>
          <w:lang w:val="uk-UA"/>
        </w:rPr>
      </w:pPr>
      <w:r w:rsidRPr="00A66E48">
        <w:rPr>
          <w:sz w:val="24"/>
          <w:szCs w:val="24"/>
          <w:lang w:val="uk-UA"/>
        </w:rPr>
        <w:t>Середній багаторічний показник атмосферного тиску складає 971,5 ГПа. Переважають вітри південно-західного, західного, північно-західного напрямків.</w:t>
      </w:r>
    </w:p>
    <w:p w:rsidR="00DE1732" w:rsidRPr="00A66E48" w:rsidRDefault="00DE1732" w:rsidP="00C93494">
      <w:pPr>
        <w:pStyle w:val="a4"/>
        <w:tabs>
          <w:tab w:val="center" w:pos="3874"/>
        </w:tabs>
        <w:ind w:left="-567" w:right="-285" w:firstLine="709"/>
        <w:jc w:val="both"/>
        <w:rPr>
          <w:sz w:val="24"/>
          <w:szCs w:val="24"/>
          <w:lang w:val="uk-UA"/>
        </w:rPr>
      </w:pPr>
      <w:r w:rsidRPr="00A66E48">
        <w:rPr>
          <w:sz w:val="24"/>
          <w:szCs w:val="24"/>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A66E48" w:rsidRDefault="00DE1732" w:rsidP="00DE1732">
      <w:pPr>
        <w:pStyle w:val="a4"/>
        <w:tabs>
          <w:tab w:val="center" w:pos="3874"/>
        </w:tabs>
        <w:ind w:left="-567" w:right="-285" w:firstLine="709"/>
        <w:jc w:val="both"/>
        <w:rPr>
          <w:sz w:val="24"/>
          <w:szCs w:val="24"/>
          <w:lang w:val="uk-UA"/>
        </w:rPr>
      </w:pPr>
      <w:r w:rsidRPr="00A66E48">
        <w:rPr>
          <w:sz w:val="24"/>
          <w:szCs w:val="24"/>
          <w:lang w:val="uk-UA"/>
        </w:rPr>
        <w:lastRenderedPageBreak/>
        <w:t>Серед метеоролог</w:t>
      </w:r>
      <w:r w:rsidR="00533590">
        <w:rPr>
          <w:sz w:val="24"/>
          <w:szCs w:val="24"/>
          <w:lang w:val="uk-UA"/>
        </w:rPr>
        <w:t>ічних явищ на території</w:t>
      </w:r>
      <w:r w:rsidRPr="00A66E48">
        <w:rPr>
          <w:sz w:val="24"/>
          <w:szCs w:val="24"/>
          <w:lang w:val="uk-UA"/>
        </w:rPr>
        <w:t>, які погіршують агрокліматичні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C93494" w:rsidRPr="00A66E48" w:rsidRDefault="00C93494" w:rsidP="00C93494">
      <w:pPr>
        <w:pStyle w:val="a4"/>
        <w:tabs>
          <w:tab w:val="center" w:pos="3874"/>
        </w:tabs>
        <w:ind w:left="-567" w:right="-285" w:firstLine="709"/>
        <w:jc w:val="both"/>
        <w:rPr>
          <w:sz w:val="24"/>
          <w:szCs w:val="24"/>
          <w:lang w:val="uk-UA"/>
        </w:rPr>
      </w:pPr>
      <w:r w:rsidRPr="00A66E48">
        <w:rPr>
          <w:i/>
          <w:sz w:val="24"/>
          <w:szCs w:val="24"/>
          <w:lang w:val="uk-UA"/>
        </w:rPr>
        <w:t>Зміни на процеси парникового ефекту</w:t>
      </w:r>
      <w:r w:rsidR="00A433D9" w:rsidRPr="00A66E48">
        <w:rPr>
          <w:i/>
          <w:sz w:val="24"/>
          <w:szCs w:val="24"/>
          <w:lang w:val="uk-UA"/>
        </w:rPr>
        <w:t xml:space="preserve"> та клімату</w:t>
      </w:r>
      <w:r w:rsidRPr="00A66E48">
        <w:rPr>
          <w:i/>
          <w:sz w:val="24"/>
          <w:szCs w:val="24"/>
          <w:lang w:val="uk-UA"/>
        </w:rPr>
        <w:t xml:space="preserve"> у разі незатвердження ДПТ не прогнозуються</w:t>
      </w:r>
      <w:r w:rsidRPr="00A66E48">
        <w:rPr>
          <w:sz w:val="24"/>
          <w:szCs w:val="24"/>
          <w:lang w:val="uk-UA"/>
        </w:rPr>
        <w:t>.</w:t>
      </w:r>
    </w:p>
    <w:p w:rsidR="0066632F" w:rsidRPr="00A66E48" w:rsidRDefault="0066632F" w:rsidP="00C93494">
      <w:pPr>
        <w:pStyle w:val="a4"/>
        <w:tabs>
          <w:tab w:val="center" w:pos="3874"/>
        </w:tabs>
        <w:ind w:left="-567" w:right="-285" w:firstLine="709"/>
        <w:jc w:val="both"/>
        <w:rPr>
          <w:sz w:val="24"/>
          <w:szCs w:val="24"/>
          <w:lang w:val="uk-UA"/>
        </w:rPr>
      </w:pPr>
    </w:p>
    <w:p w:rsidR="00D4504E" w:rsidRPr="00A66E48" w:rsidRDefault="00A47DFC" w:rsidP="0074179B">
      <w:pPr>
        <w:spacing w:line="276" w:lineRule="auto"/>
        <w:ind w:left="-567" w:right="-284" w:firstLine="709"/>
        <w:jc w:val="both"/>
        <w:rPr>
          <w:b/>
          <w:sz w:val="24"/>
          <w:szCs w:val="24"/>
          <w:lang w:val="uk-UA"/>
        </w:rPr>
      </w:pPr>
      <w:r w:rsidRPr="00A66E48">
        <w:rPr>
          <w:b/>
          <w:sz w:val="24"/>
          <w:szCs w:val="24"/>
          <w:lang w:val="uk-UA"/>
        </w:rPr>
        <w:t>3.4 Характеристика повітряного середовища</w:t>
      </w:r>
      <w:r w:rsidR="00D4504E" w:rsidRPr="00A66E48">
        <w:rPr>
          <w:b/>
          <w:sz w:val="24"/>
          <w:szCs w:val="24"/>
          <w:lang w:val="uk-UA"/>
        </w:rPr>
        <w:t>:</w:t>
      </w:r>
    </w:p>
    <w:p w:rsidR="00CB0410" w:rsidRPr="00A66E48" w:rsidRDefault="002313EB" w:rsidP="00F97E98">
      <w:pPr>
        <w:pStyle w:val="a4"/>
        <w:tabs>
          <w:tab w:val="left" w:pos="426"/>
        </w:tabs>
        <w:spacing w:line="276" w:lineRule="auto"/>
        <w:ind w:left="-567" w:right="-284" w:firstLine="709"/>
        <w:jc w:val="both"/>
        <w:rPr>
          <w:sz w:val="24"/>
          <w:szCs w:val="24"/>
        </w:rPr>
      </w:pPr>
      <w:bookmarkStart w:id="8" w:name="_Toc75701"/>
      <w:r w:rsidRPr="00A66E48">
        <w:rPr>
          <w:sz w:val="24"/>
          <w:szCs w:val="24"/>
          <w:lang w:val="uk-UA"/>
        </w:rPr>
        <w:t>За даними Головного управління статистики в Івано-Франківській області у 2018 році викиди забруднюючих речовин</w:t>
      </w:r>
      <w:r w:rsidR="00533590">
        <w:rPr>
          <w:sz w:val="24"/>
          <w:szCs w:val="24"/>
          <w:lang w:val="uk-UA"/>
        </w:rPr>
        <w:t xml:space="preserve"> в атмосферне повітря в </w:t>
      </w:r>
      <w:r w:rsidRPr="00A66E48">
        <w:rPr>
          <w:sz w:val="24"/>
          <w:szCs w:val="24"/>
          <w:lang w:val="uk-UA"/>
        </w:rPr>
        <w:t xml:space="preserve"> склали 19435, 6 т (96,9% від викидів у 2017 році), в тому числі викиди діоксиду сірки 14753,2 т, сполук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rsidRPr="00A66E48">
        <w:rPr>
          <w:sz w:val="24"/>
          <w:szCs w:val="24"/>
        </w:rPr>
        <w:t>.</w:t>
      </w:r>
      <w:r w:rsidR="00F97E98" w:rsidRPr="00A66E48">
        <w:rPr>
          <w:sz w:val="24"/>
          <w:szCs w:val="24"/>
        </w:rPr>
        <w:t xml:space="preserve"> </w:t>
      </w:r>
    </w:p>
    <w:p w:rsidR="002313EB" w:rsidRPr="00A66E48" w:rsidRDefault="002313EB" w:rsidP="007E1D8D">
      <w:pPr>
        <w:pStyle w:val="a4"/>
        <w:tabs>
          <w:tab w:val="left" w:pos="426"/>
        </w:tabs>
        <w:spacing w:line="276" w:lineRule="auto"/>
        <w:ind w:left="-567" w:right="-284" w:firstLine="709"/>
        <w:jc w:val="center"/>
        <w:rPr>
          <w:sz w:val="24"/>
          <w:szCs w:val="24"/>
          <w:lang w:val="uk-UA"/>
        </w:rPr>
      </w:pPr>
      <w:r w:rsidRPr="00A66E48">
        <w:rPr>
          <w:sz w:val="24"/>
          <w:szCs w:val="24"/>
          <w:lang w:val="uk-UA"/>
        </w:rPr>
        <w:t>Викиди забруднюючих речовин та діоксиду вуглецю стаціонарними джерелами забруднення</w:t>
      </w:r>
      <w:r w:rsidR="00A66E48">
        <w:rPr>
          <w:sz w:val="24"/>
          <w:szCs w:val="24"/>
          <w:lang w:val="uk-UA"/>
        </w:rPr>
        <w:t xml:space="preserve"> в атмосферне повітря</w:t>
      </w:r>
      <w:r w:rsidRPr="00A66E48">
        <w:rPr>
          <w:sz w:val="24"/>
          <w:szCs w:val="24"/>
          <w:lang w:val="uk-UA"/>
        </w:rPr>
        <w:t>, т</w:t>
      </w:r>
    </w:p>
    <w:tbl>
      <w:tblPr>
        <w:tblStyle w:val="a3"/>
        <w:tblW w:w="9976" w:type="dxa"/>
        <w:tblInd w:w="-567" w:type="dxa"/>
        <w:tblLook w:val="04A0" w:firstRow="1" w:lastRow="0" w:firstColumn="1" w:lastColumn="0" w:noHBand="0" w:noVBand="1"/>
      </w:tblPr>
      <w:tblGrid>
        <w:gridCol w:w="5259"/>
        <w:gridCol w:w="847"/>
        <w:gridCol w:w="987"/>
        <w:gridCol w:w="996"/>
        <w:gridCol w:w="996"/>
        <w:gridCol w:w="891"/>
      </w:tblGrid>
      <w:tr w:rsidR="002313EB" w:rsidRPr="00A66E48" w:rsidTr="000C5204">
        <w:tc>
          <w:tcPr>
            <w:tcW w:w="5382" w:type="dxa"/>
          </w:tcPr>
          <w:p w:rsidR="002313EB" w:rsidRPr="00A66E48" w:rsidRDefault="002313EB" w:rsidP="002313EB">
            <w:pPr>
              <w:pStyle w:val="a4"/>
              <w:tabs>
                <w:tab w:val="left" w:pos="426"/>
              </w:tabs>
              <w:spacing w:line="276" w:lineRule="auto"/>
              <w:ind w:left="0" w:right="-284"/>
              <w:jc w:val="center"/>
              <w:rPr>
                <w:sz w:val="24"/>
                <w:szCs w:val="24"/>
                <w:lang w:val="uk-UA"/>
              </w:rPr>
            </w:pPr>
          </w:p>
        </w:tc>
        <w:tc>
          <w:tcPr>
            <w:tcW w:w="850" w:type="dxa"/>
          </w:tcPr>
          <w:p w:rsidR="002313EB" w:rsidRPr="00A66E48" w:rsidRDefault="002313EB" w:rsidP="002313EB">
            <w:pPr>
              <w:pStyle w:val="a4"/>
              <w:tabs>
                <w:tab w:val="left" w:pos="426"/>
              </w:tabs>
              <w:spacing w:line="276" w:lineRule="auto"/>
              <w:ind w:left="-108" w:right="-108"/>
              <w:jc w:val="center"/>
              <w:rPr>
                <w:sz w:val="24"/>
                <w:szCs w:val="24"/>
                <w:lang w:val="uk-UA"/>
              </w:rPr>
            </w:pPr>
            <w:r w:rsidRPr="00A66E48">
              <w:rPr>
                <w:sz w:val="24"/>
                <w:szCs w:val="24"/>
                <w:lang w:val="uk-UA"/>
              </w:rPr>
              <w:t>2010</w:t>
            </w:r>
          </w:p>
        </w:tc>
        <w:tc>
          <w:tcPr>
            <w:tcW w:w="991"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2015</w:t>
            </w:r>
          </w:p>
        </w:tc>
        <w:tc>
          <w:tcPr>
            <w:tcW w:w="992"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2016</w:t>
            </w:r>
          </w:p>
        </w:tc>
        <w:tc>
          <w:tcPr>
            <w:tcW w:w="992"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2017</w:t>
            </w:r>
          </w:p>
        </w:tc>
        <w:tc>
          <w:tcPr>
            <w:tcW w:w="769"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2018</w:t>
            </w:r>
          </w:p>
        </w:tc>
      </w:tr>
      <w:tr w:rsidR="002313EB" w:rsidRPr="00A66E48" w:rsidTr="000C5204">
        <w:tc>
          <w:tcPr>
            <w:tcW w:w="5382" w:type="dxa"/>
          </w:tcPr>
          <w:p w:rsidR="002313EB" w:rsidRPr="00A66E48" w:rsidRDefault="002313EB" w:rsidP="002313EB">
            <w:pPr>
              <w:pStyle w:val="a4"/>
              <w:tabs>
                <w:tab w:val="left" w:pos="426"/>
              </w:tabs>
              <w:spacing w:line="276" w:lineRule="auto"/>
              <w:ind w:left="0" w:right="-284"/>
              <w:jc w:val="center"/>
              <w:rPr>
                <w:sz w:val="24"/>
                <w:szCs w:val="24"/>
                <w:lang w:val="uk-UA"/>
              </w:rPr>
            </w:pPr>
            <w:r w:rsidRPr="00A66E48">
              <w:rPr>
                <w:sz w:val="24"/>
                <w:szCs w:val="24"/>
                <w:lang w:val="uk-UA"/>
              </w:rPr>
              <w:t>Усього:</w:t>
            </w:r>
          </w:p>
        </w:tc>
        <w:tc>
          <w:tcPr>
            <w:tcW w:w="850"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780,2</w:t>
            </w:r>
          </w:p>
        </w:tc>
        <w:tc>
          <w:tcPr>
            <w:tcW w:w="991"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9599,1</w:t>
            </w:r>
          </w:p>
        </w:tc>
        <w:tc>
          <w:tcPr>
            <w:tcW w:w="992"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12804,2</w:t>
            </w:r>
          </w:p>
        </w:tc>
        <w:tc>
          <w:tcPr>
            <w:tcW w:w="992" w:type="dxa"/>
          </w:tcPr>
          <w:p w:rsidR="002313EB" w:rsidRPr="00A66E48" w:rsidRDefault="002313EB" w:rsidP="002313EB">
            <w:pPr>
              <w:pStyle w:val="a4"/>
              <w:tabs>
                <w:tab w:val="left" w:pos="426"/>
              </w:tabs>
              <w:spacing w:line="276" w:lineRule="auto"/>
              <w:ind w:left="-108" w:right="-108" w:firstLine="108"/>
              <w:jc w:val="center"/>
              <w:rPr>
                <w:sz w:val="24"/>
                <w:szCs w:val="24"/>
                <w:lang w:val="uk-UA"/>
              </w:rPr>
            </w:pPr>
            <w:r w:rsidRPr="00A66E48">
              <w:rPr>
                <w:sz w:val="24"/>
                <w:szCs w:val="24"/>
                <w:lang w:val="uk-UA"/>
              </w:rPr>
              <w:t>20048,7</w:t>
            </w:r>
          </w:p>
        </w:tc>
        <w:tc>
          <w:tcPr>
            <w:tcW w:w="769" w:type="dxa"/>
          </w:tcPr>
          <w:p w:rsidR="002313EB" w:rsidRPr="00A66E48" w:rsidRDefault="002313EB" w:rsidP="00073FDB">
            <w:pPr>
              <w:pStyle w:val="a4"/>
              <w:tabs>
                <w:tab w:val="left" w:pos="36"/>
              </w:tabs>
              <w:spacing w:line="276" w:lineRule="auto"/>
              <w:ind w:left="-108" w:right="-95" w:firstLine="2"/>
              <w:jc w:val="center"/>
              <w:rPr>
                <w:sz w:val="24"/>
                <w:szCs w:val="24"/>
                <w:lang w:val="uk-UA"/>
              </w:rPr>
            </w:pPr>
            <w:r w:rsidRPr="00A66E48">
              <w:rPr>
                <w:sz w:val="24"/>
                <w:szCs w:val="24"/>
                <w:lang w:val="uk-UA"/>
              </w:rPr>
              <w:t>19435,6</w:t>
            </w:r>
          </w:p>
        </w:tc>
      </w:tr>
      <w:tr w:rsidR="002313EB" w:rsidRPr="00A66E48" w:rsidTr="000C5204">
        <w:tc>
          <w:tcPr>
            <w:tcW w:w="5382" w:type="dxa"/>
          </w:tcPr>
          <w:p w:rsidR="002313EB" w:rsidRPr="00A66E48" w:rsidRDefault="002313EB" w:rsidP="002313EB">
            <w:pPr>
              <w:pStyle w:val="a4"/>
              <w:tabs>
                <w:tab w:val="left" w:pos="426"/>
              </w:tabs>
              <w:spacing w:line="276" w:lineRule="auto"/>
              <w:ind w:left="0" w:right="-284"/>
              <w:jc w:val="center"/>
              <w:rPr>
                <w:sz w:val="24"/>
                <w:szCs w:val="24"/>
                <w:lang w:val="uk-UA"/>
              </w:rPr>
            </w:pPr>
            <w:r w:rsidRPr="00A66E48">
              <w:rPr>
                <w:sz w:val="24"/>
                <w:szCs w:val="24"/>
                <w:lang w:val="uk-UA"/>
              </w:rPr>
              <w:t>у тому числі</w:t>
            </w:r>
          </w:p>
        </w:tc>
        <w:tc>
          <w:tcPr>
            <w:tcW w:w="850" w:type="dxa"/>
          </w:tcPr>
          <w:p w:rsidR="002313EB" w:rsidRPr="00A66E48" w:rsidRDefault="002313EB" w:rsidP="002313EB">
            <w:pPr>
              <w:pStyle w:val="a4"/>
              <w:tabs>
                <w:tab w:val="left" w:pos="426"/>
              </w:tabs>
              <w:spacing w:line="276" w:lineRule="auto"/>
              <w:ind w:left="-108" w:right="-108" w:firstLine="108"/>
              <w:rPr>
                <w:sz w:val="24"/>
                <w:szCs w:val="24"/>
                <w:lang w:val="uk-UA"/>
              </w:rPr>
            </w:pPr>
          </w:p>
        </w:tc>
        <w:tc>
          <w:tcPr>
            <w:tcW w:w="991" w:type="dxa"/>
          </w:tcPr>
          <w:p w:rsidR="002313EB" w:rsidRPr="00A66E48" w:rsidRDefault="002313EB" w:rsidP="002313EB">
            <w:pPr>
              <w:pStyle w:val="a4"/>
              <w:tabs>
                <w:tab w:val="left" w:pos="426"/>
              </w:tabs>
              <w:spacing w:line="276" w:lineRule="auto"/>
              <w:ind w:left="-108" w:right="-108" w:firstLine="108"/>
              <w:rPr>
                <w:sz w:val="24"/>
                <w:szCs w:val="24"/>
                <w:lang w:val="uk-UA"/>
              </w:rPr>
            </w:pPr>
          </w:p>
        </w:tc>
        <w:tc>
          <w:tcPr>
            <w:tcW w:w="992" w:type="dxa"/>
          </w:tcPr>
          <w:p w:rsidR="002313EB" w:rsidRPr="00A66E48" w:rsidRDefault="002313EB" w:rsidP="002313EB">
            <w:pPr>
              <w:pStyle w:val="a4"/>
              <w:tabs>
                <w:tab w:val="left" w:pos="426"/>
              </w:tabs>
              <w:spacing w:line="276" w:lineRule="auto"/>
              <w:ind w:left="-108" w:right="-108" w:firstLine="108"/>
              <w:rPr>
                <w:sz w:val="24"/>
                <w:szCs w:val="24"/>
                <w:lang w:val="uk-UA"/>
              </w:rPr>
            </w:pPr>
          </w:p>
        </w:tc>
        <w:tc>
          <w:tcPr>
            <w:tcW w:w="992" w:type="dxa"/>
          </w:tcPr>
          <w:p w:rsidR="002313EB" w:rsidRPr="00A66E48" w:rsidRDefault="002313EB" w:rsidP="002313EB">
            <w:pPr>
              <w:pStyle w:val="a4"/>
              <w:tabs>
                <w:tab w:val="left" w:pos="426"/>
              </w:tabs>
              <w:spacing w:line="276" w:lineRule="auto"/>
              <w:ind w:left="-108" w:right="-108" w:firstLine="108"/>
              <w:rPr>
                <w:sz w:val="24"/>
                <w:szCs w:val="24"/>
                <w:lang w:val="uk-UA"/>
              </w:rPr>
            </w:pPr>
          </w:p>
        </w:tc>
        <w:tc>
          <w:tcPr>
            <w:tcW w:w="769" w:type="dxa"/>
          </w:tcPr>
          <w:p w:rsidR="002313EB" w:rsidRPr="00A66E48" w:rsidRDefault="002313EB" w:rsidP="00073FDB">
            <w:pPr>
              <w:pStyle w:val="a4"/>
              <w:tabs>
                <w:tab w:val="left" w:pos="36"/>
              </w:tabs>
              <w:spacing w:line="276" w:lineRule="auto"/>
              <w:ind w:left="-108" w:right="-95" w:firstLine="2"/>
              <w:rPr>
                <w:sz w:val="24"/>
                <w:szCs w:val="24"/>
                <w:lang w:val="uk-UA"/>
              </w:rPr>
            </w:pPr>
          </w:p>
        </w:tc>
      </w:tr>
      <w:tr w:rsidR="002313EB" w:rsidRPr="00A66E48" w:rsidTr="000C5204">
        <w:tc>
          <w:tcPr>
            <w:tcW w:w="5382" w:type="dxa"/>
          </w:tcPr>
          <w:p w:rsidR="002313EB" w:rsidRPr="00A66E48" w:rsidRDefault="002313EB" w:rsidP="002313EB">
            <w:pPr>
              <w:pStyle w:val="a4"/>
              <w:tabs>
                <w:tab w:val="left" w:pos="426"/>
              </w:tabs>
              <w:spacing w:line="276" w:lineRule="auto"/>
              <w:ind w:left="0" w:right="-284"/>
              <w:jc w:val="center"/>
              <w:rPr>
                <w:sz w:val="24"/>
                <w:szCs w:val="24"/>
                <w:lang w:val="uk-UA"/>
              </w:rPr>
            </w:pPr>
            <w:r w:rsidRPr="00A66E48">
              <w:rPr>
                <w:sz w:val="24"/>
                <w:szCs w:val="24"/>
                <w:lang w:val="uk-UA"/>
              </w:rPr>
              <w:t xml:space="preserve">діоксид сірки </w:t>
            </w:r>
          </w:p>
        </w:tc>
        <w:tc>
          <w:tcPr>
            <w:tcW w:w="850" w:type="dxa"/>
          </w:tcPr>
          <w:p w:rsidR="002313EB" w:rsidRPr="00A66E48" w:rsidRDefault="002313E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0,1</w:t>
            </w:r>
          </w:p>
        </w:tc>
        <w:tc>
          <w:tcPr>
            <w:tcW w:w="991" w:type="dxa"/>
          </w:tcPr>
          <w:p w:rsidR="002313EB" w:rsidRPr="00A66E48" w:rsidRDefault="002313E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7627,1</w:t>
            </w:r>
          </w:p>
        </w:tc>
        <w:tc>
          <w:tcPr>
            <w:tcW w:w="992" w:type="dxa"/>
          </w:tcPr>
          <w:p w:rsidR="002313EB" w:rsidRPr="00A66E48" w:rsidRDefault="002313E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10324,9</w:t>
            </w:r>
          </w:p>
        </w:tc>
        <w:tc>
          <w:tcPr>
            <w:tcW w:w="992" w:type="dxa"/>
          </w:tcPr>
          <w:p w:rsidR="002313EB" w:rsidRPr="00A66E48" w:rsidRDefault="002313E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15560,0</w:t>
            </w:r>
          </w:p>
        </w:tc>
        <w:tc>
          <w:tcPr>
            <w:tcW w:w="769" w:type="dxa"/>
          </w:tcPr>
          <w:p w:rsidR="002313EB" w:rsidRPr="00A66E48" w:rsidRDefault="002313EB" w:rsidP="00073FDB">
            <w:pPr>
              <w:pStyle w:val="a4"/>
              <w:tabs>
                <w:tab w:val="left" w:pos="36"/>
              </w:tabs>
              <w:spacing w:line="276" w:lineRule="auto"/>
              <w:ind w:left="-108" w:right="-95" w:firstLine="2"/>
              <w:jc w:val="center"/>
              <w:rPr>
                <w:sz w:val="24"/>
                <w:szCs w:val="24"/>
                <w:lang w:val="uk-UA"/>
              </w:rPr>
            </w:pPr>
            <w:r w:rsidRPr="00A66E48">
              <w:rPr>
                <w:sz w:val="24"/>
                <w:szCs w:val="24"/>
                <w:lang w:val="uk-UA"/>
              </w:rPr>
              <w:t>14753,2</w:t>
            </w:r>
          </w:p>
        </w:tc>
      </w:tr>
      <w:tr w:rsidR="002313EB" w:rsidRPr="00A66E48" w:rsidTr="000C5204">
        <w:tc>
          <w:tcPr>
            <w:tcW w:w="5382" w:type="dxa"/>
          </w:tcPr>
          <w:p w:rsidR="002313E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діоксид азоту </w:t>
            </w:r>
          </w:p>
        </w:tc>
        <w:tc>
          <w:tcPr>
            <w:tcW w:w="850" w:type="dxa"/>
          </w:tcPr>
          <w:p w:rsidR="002313EB" w:rsidRPr="00A66E48" w:rsidRDefault="00073FD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463,6</w:t>
            </w:r>
          </w:p>
        </w:tc>
        <w:tc>
          <w:tcPr>
            <w:tcW w:w="991" w:type="dxa"/>
          </w:tcPr>
          <w:p w:rsidR="002313EB" w:rsidRPr="00A66E48" w:rsidRDefault="00073FD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386,3</w:t>
            </w:r>
          </w:p>
        </w:tc>
        <w:tc>
          <w:tcPr>
            <w:tcW w:w="992" w:type="dxa"/>
          </w:tcPr>
          <w:p w:rsidR="002313EB" w:rsidRPr="00A66E48" w:rsidRDefault="00073FD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355,1</w:t>
            </w:r>
          </w:p>
        </w:tc>
        <w:tc>
          <w:tcPr>
            <w:tcW w:w="992" w:type="dxa"/>
          </w:tcPr>
          <w:p w:rsidR="002313EB" w:rsidRPr="00A66E48" w:rsidRDefault="00073FDB" w:rsidP="00073FDB">
            <w:pPr>
              <w:pStyle w:val="a4"/>
              <w:tabs>
                <w:tab w:val="left" w:pos="426"/>
              </w:tabs>
              <w:spacing w:line="276" w:lineRule="auto"/>
              <w:ind w:left="-108" w:right="-108" w:firstLine="108"/>
              <w:jc w:val="center"/>
              <w:rPr>
                <w:sz w:val="24"/>
                <w:szCs w:val="24"/>
                <w:lang w:val="uk-UA"/>
              </w:rPr>
            </w:pPr>
            <w:r w:rsidRPr="00A66E48">
              <w:rPr>
                <w:sz w:val="24"/>
                <w:szCs w:val="24"/>
                <w:lang w:val="uk-UA"/>
              </w:rPr>
              <w:t>948,2</w:t>
            </w:r>
          </w:p>
        </w:tc>
        <w:tc>
          <w:tcPr>
            <w:tcW w:w="769" w:type="dxa"/>
          </w:tcPr>
          <w:p w:rsidR="002313EB" w:rsidRPr="00A66E48" w:rsidRDefault="00073FDB" w:rsidP="00073FDB">
            <w:pPr>
              <w:pStyle w:val="a4"/>
              <w:tabs>
                <w:tab w:val="left" w:pos="36"/>
              </w:tabs>
              <w:spacing w:line="276" w:lineRule="auto"/>
              <w:ind w:left="-108" w:right="-95" w:firstLine="2"/>
              <w:jc w:val="center"/>
              <w:rPr>
                <w:sz w:val="24"/>
                <w:szCs w:val="24"/>
                <w:lang w:val="uk-UA"/>
              </w:rPr>
            </w:pPr>
            <w:r w:rsidRPr="00A66E48">
              <w:rPr>
                <w:sz w:val="24"/>
                <w:szCs w:val="24"/>
                <w:lang w:val="uk-UA"/>
              </w:rPr>
              <w:t>1005,3</w:t>
            </w:r>
          </w:p>
        </w:tc>
      </w:tr>
      <w:tr w:rsidR="002313EB" w:rsidRPr="00A66E48" w:rsidTr="000C5204">
        <w:tc>
          <w:tcPr>
            <w:tcW w:w="5382" w:type="dxa"/>
          </w:tcPr>
          <w:p w:rsidR="002313E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оксид азоту </w:t>
            </w:r>
          </w:p>
        </w:tc>
        <w:tc>
          <w:tcPr>
            <w:tcW w:w="850"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6,4</w:t>
            </w:r>
          </w:p>
        </w:tc>
        <w:tc>
          <w:tcPr>
            <w:tcW w:w="991"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11,6</w:t>
            </w:r>
          </w:p>
        </w:tc>
        <w:tc>
          <w:tcPr>
            <w:tcW w:w="992"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13,2</w:t>
            </w:r>
          </w:p>
        </w:tc>
        <w:tc>
          <w:tcPr>
            <w:tcW w:w="992"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18,9</w:t>
            </w:r>
          </w:p>
        </w:tc>
        <w:tc>
          <w:tcPr>
            <w:tcW w:w="769" w:type="dxa"/>
          </w:tcPr>
          <w:p w:rsidR="002313E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17,8</w:t>
            </w:r>
          </w:p>
        </w:tc>
      </w:tr>
      <w:tr w:rsidR="002313EB" w:rsidRPr="00A66E48" w:rsidTr="000C5204">
        <w:tc>
          <w:tcPr>
            <w:tcW w:w="5382" w:type="dxa"/>
          </w:tcPr>
          <w:p w:rsidR="002313E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оксид вуглецю </w:t>
            </w:r>
          </w:p>
        </w:tc>
        <w:tc>
          <w:tcPr>
            <w:tcW w:w="850"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71,6</w:t>
            </w:r>
          </w:p>
        </w:tc>
        <w:tc>
          <w:tcPr>
            <w:tcW w:w="991"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86,0</w:t>
            </w:r>
          </w:p>
        </w:tc>
        <w:tc>
          <w:tcPr>
            <w:tcW w:w="992"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86,7</w:t>
            </w:r>
          </w:p>
        </w:tc>
        <w:tc>
          <w:tcPr>
            <w:tcW w:w="992" w:type="dxa"/>
          </w:tcPr>
          <w:p w:rsidR="002313E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170,1</w:t>
            </w:r>
          </w:p>
        </w:tc>
        <w:tc>
          <w:tcPr>
            <w:tcW w:w="769" w:type="dxa"/>
          </w:tcPr>
          <w:p w:rsidR="002313E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207,7</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метан </w:t>
            </w:r>
          </w:p>
        </w:tc>
        <w:tc>
          <w:tcPr>
            <w:tcW w:w="850"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3,8</w:t>
            </w:r>
          </w:p>
        </w:tc>
        <w:tc>
          <w:tcPr>
            <w:tcW w:w="991"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12,4</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14,4</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19,7</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23,4</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неметанові леткі органічні сполуки </w:t>
            </w:r>
          </w:p>
        </w:tc>
        <w:tc>
          <w:tcPr>
            <w:tcW w:w="850"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204,1</w:t>
            </w:r>
          </w:p>
        </w:tc>
        <w:tc>
          <w:tcPr>
            <w:tcW w:w="991"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32,9</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27,5</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229,0</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369,3</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зважені суспендовані частинки</w:t>
            </w:r>
          </w:p>
        </w:tc>
        <w:tc>
          <w:tcPr>
            <w:tcW w:w="850"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15,7</w:t>
            </w:r>
          </w:p>
        </w:tc>
        <w:tc>
          <w:tcPr>
            <w:tcW w:w="991"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1437,0</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1976,5</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3093,9</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3047,8</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 xml:space="preserve">Крім того, діоксид вуглецю, тис.т </w:t>
            </w:r>
          </w:p>
        </w:tc>
        <w:tc>
          <w:tcPr>
            <w:tcW w:w="850"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239,6</w:t>
            </w:r>
          </w:p>
        </w:tc>
        <w:tc>
          <w:tcPr>
            <w:tcW w:w="991"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376,0</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795,1</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1288,9</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1249,9</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center"/>
              <w:rPr>
                <w:sz w:val="24"/>
                <w:szCs w:val="24"/>
                <w:lang w:val="uk-UA"/>
              </w:rPr>
            </w:pPr>
            <w:r w:rsidRPr="00A66E48">
              <w:rPr>
                <w:sz w:val="24"/>
                <w:szCs w:val="24"/>
                <w:lang w:val="uk-UA"/>
              </w:rPr>
              <w:t>Викиди забруднюючих речовин у розрахунку на 1 км2 , т</w:t>
            </w:r>
          </w:p>
        </w:tc>
        <w:tc>
          <w:tcPr>
            <w:tcW w:w="850"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12,0</w:t>
            </w:r>
          </w:p>
        </w:tc>
        <w:tc>
          <w:tcPr>
            <w:tcW w:w="991"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147,7</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197,0</w:t>
            </w:r>
          </w:p>
        </w:tc>
        <w:tc>
          <w:tcPr>
            <w:tcW w:w="992" w:type="dxa"/>
          </w:tcPr>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lang w:val="uk-UA"/>
              </w:rPr>
              <w:t>308,4</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lang w:val="uk-UA"/>
              </w:rPr>
            </w:pPr>
            <w:r w:rsidRPr="00A66E48">
              <w:rPr>
                <w:sz w:val="24"/>
                <w:szCs w:val="24"/>
                <w:lang w:val="uk-UA"/>
              </w:rPr>
              <w:t>299,0</w:t>
            </w:r>
          </w:p>
        </w:tc>
      </w:tr>
      <w:tr w:rsidR="00073FDB" w:rsidRPr="00A66E48" w:rsidTr="000C5204">
        <w:tc>
          <w:tcPr>
            <w:tcW w:w="5382" w:type="dxa"/>
          </w:tcPr>
          <w:p w:rsidR="00073FDB" w:rsidRPr="00A66E48" w:rsidRDefault="00073FDB" w:rsidP="00073FDB">
            <w:pPr>
              <w:pStyle w:val="a4"/>
              <w:tabs>
                <w:tab w:val="left" w:pos="426"/>
              </w:tabs>
              <w:spacing w:line="276" w:lineRule="auto"/>
              <w:ind w:left="0" w:right="-284"/>
              <w:jc w:val="both"/>
              <w:rPr>
                <w:sz w:val="24"/>
                <w:szCs w:val="24"/>
                <w:lang w:val="uk-UA"/>
              </w:rPr>
            </w:pPr>
            <w:r w:rsidRPr="00A66E48">
              <w:rPr>
                <w:sz w:val="24"/>
                <w:szCs w:val="24"/>
                <w:lang w:val="uk-UA"/>
              </w:rPr>
              <w:t xml:space="preserve">Викиди забруднюючих речовин у розрахунку </w:t>
            </w:r>
          </w:p>
          <w:p w:rsidR="00073FDB" w:rsidRPr="00A66E48" w:rsidRDefault="00073FDB" w:rsidP="00073FDB">
            <w:pPr>
              <w:pStyle w:val="a4"/>
              <w:tabs>
                <w:tab w:val="left" w:pos="426"/>
              </w:tabs>
              <w:spacing w:line="276" w:lineRule="auto"/>
              <w:ind w:left="0" w:right="-284"/>
              <w:jc w:val="both"/>
              <w:rPr>
                <w:sz w:val="24"/>
                <w:szCs w:val="24"/>
                <w:lang w:val="uk-UA"/>
              </w:rPr>
            </w:pPr>
            <w:r w:rsidRPr="00A66E48">
              <w:rPr>
                <w:sz w:val="24"/>
                <w:szCs w:val="24"/>
                <w:lang w:val="uk-UA"/>
              </w:rPr>
              <w:t>на одну особу, кг</w:t>
            </w:r>
          </w:p>
        </w:tc>
        <w:tc>
          <w:tcPr>
            <w:tcW w:w="850" w:type="dxa"/>
          </w:tcPr>
          <w:p w:rsidR="00073FDB" w:rsidRPr="00A66E48" w:rsidRDefault="00073FDB" w:rsidP="002313EB">
            <w:pPr>
              <w:pStyle w:val="a4"/>
              <w:tabs>
                <w:tab w:val="left" w:pos="426"/>
              </w:tabs>
              <w:spacing w:line="276" w:lineRule="auto"/>
              <w:ind w:left="0" w:right="-284"/>
              <w:jc w:val="center"/>
              <w:rPr>
                <w:sz w:val="24"/>
                <w:szCs w:val="24"/>
              </w:rPr>
            </w:pPr>
          </w:p>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rPr>
              <w:t>11,6</w:t>
            </w:r>
          </w:p>
        </w:tc>
        <w:tc>
          <w:tcPr>
            <w:tcW w:w="991" w:type="dxa"/>
          </w:tcPr>
          <w:p w:rsidR="00073FDB" w:rsidRPr="00A66E48" w:rsidRDefault="00073FDB" w:rsidP="002313EB">
            <w:pPr>
              <w:pStyle w:val="a4"/>
              <w:tabs>
                <w:tab w:val="left" w:pos="426"/>
              </w:tabs>
              <w:spacing w:line="276" w:lineRule="auto"/>
              <w:ind w:left="0" w:right="-284"/>
              <w:jc w:val="center"/>
              <w:rPr>
                <w:sz w:val="24"/>
                <w:szCs w:val="24"/>
              </w:rPr>
            </w:pPr>
          </w:p>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rPr>
              <w:t>142,1</w:t>
            </w:r>
          </w:p>
        </w:tc>
        <w:tc>
          <w:tcPr>
            <w:tcW w:w="992" w:type="dxa"/>
          </w:tcPr>
          <w:p w:rsidR="00073FDB" w:rsidRPr="00A66E48" w:rsidRDefault="00073FDB" w:rsidP="002313EB">
            <w:pPr>
              <w:pStyle w:val="a4"/>
              <w:tabs>
                <w:tab w:val="left" w:pos="426"/>
              </w:tabs>
              <w:spacing w:line="276" w:lineRule="auto"/>
              <w:ind w:left="0" w:right="-284"/>
              <w:jc w:val="center"/>
              <w:rPr>
                <w:sz w:val="24"/>
                <w:szCs w:val="24"/>
              </w:rPr>
            </w:pPr>
          </w:p>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rPr>
              <w:t>189,6</w:t>
            </w:r>
          </w:p>
        </w:tc>
        <w:tc>
          <w:tcPr>
            <w:tcW w:w="992" w:type="dxa"/>
          </w:tcPr>
          <w:p w:rsidR="00073FDB" w:rsidRPr="00A66E48" w:rsidRDefault="00073FDB" w:rsidP="002313EB">
            <w:pPr>
              <w:pStyle w:val="a4"/>
              <w:tabs>
                <w:tab w:val="left" w:pos="426"/>
              </w:tabs>
              <w:spacing w:line="276" w:lineRule="auto"/>
              <w:ind w:left="0" w:right="-284"/>
              <w:jc w:val="center"/>
              <w:rPr>
                <w:sz w:val="24"/>
                <w:szCs w:val="24"/>
              </w:rPr>
            </w:pPr>
          </w:p>
          <w:p w:rsidR="00073FDB" w:rsidRPr="00A66E48" w:rsidRDefault="00073FDB" w:rsidP="002313EB">
            <w:pPr>
              <w:pStyle w:val="a4"/>
              <w:tabs>
                <w:tab w:val="left" w:pos="426"/>
              </w:tabs>
              <w:spacing w:line="276" w:lineRule="auto"/>
              <w:ind w:left="0" w:right="-284"/>
              <w:jc w:val="center"/>
              <w:rPr>
                <w:sz w:val="24"/>
                <w:szCs w:val="24"/>
                <w:lang w:val="uk-UA"/>
              </w:rPr>
            </w:pPr>
            <w:r w:rsidRPr="00A66E48">
              <w:rPr>
                <w:sz w:val="24"/>
                <w:szCs w:val="24"/>
              </w:rPr>
              <w:t>300,4</w:t>
            </w:r>
          </w:p>
        </w:tc>
        <w:tc>
          <w:tcPr>
            <w:tcW w:w="769" w:type="dxa"/>
          </w:tcPr>
          <w:p w:rsidR="00073FDB" w:rsidRPr="00A66E48" w:rsidRDefault="00073FDB" w:rsidP="00073FDB">
            <w:pPr>
              <w:pStyle w:val="a4"/>
              <w:tabs>
                <w:tab w:val="left" w:pos="36"/>
              </w:tabs>
              <w:spacing w:line="276" w:lineRule="auto"/>
              <w:ind w:left="0" w:right="-95" w:firstLine="2"/>
              <w:jc w:val="center"/>
              <w:rPr>
                <w:sz w:val="24"/>
                <w:szCs w:val="24"/>
              </w:rPr>
            </w:pPr>
          </w:p>
          <w:p w:rsidR="00073FDB" w:rsidRPr="00A66E48" w:rsidRDefault="00073FDB" w:rsidP="00073FDB">
            <w:pPr>
              <w:pStyle w:val="a4"/>
              <w:tabs>
                <w:tab w:val="left" w:pos="36"/>
              </w:tabs>
              <w:spacing w:line="276" w:lineRule="auto"/>
              <w:ind w:left="-106" w:right="-95" w:firstLine="2"/>
              <w:jc w:val="center"/>
              <w:rPr>
                <w:sz w:val="24"/>
                <w:szCs w:val="24"/>
                <w:lang w:val="uk-UA"/>
              </w:rPr>
            </w:pPr>
            <w:r w:rsidRPr="00A66E48">
              <w:rPr>
                <w:sz w:val="24"/>
                <w:szCs w:val="24"/>
              </w:rPr>
              <w:t>292,7</w:t>
            </w:r>
          </w:p>
        </w:tc>
      </w:tr>
    </w:tbl>
    <w:p w:rsidR="002313EB" w:rsidRPr="00A66E48" w:rsidRDefault="002313EB" w:rsidP="002313EB">
      <w:pPr>
        <w:pStyle w:val="a4"/>
        <w:tabs>
          <w:tab w:val="left" w:pos="426"/>
        </w:tabs>
        <w:spacing w:line="276" w:lineRule="auto"/>
        <w:ind w:left="-567" w:right="-284" w:firstLine="709"/>
        <w:jc w:val="center"/>
        <w:rPr>
          <w:sz w:val="24"/>
          <w:szCs w:val="24"/>
          <w:lang w:val="uk-UA"/>
        </w:rPr>
      </w:pPr>
    </w:p>
    <w:p w:rsidR="007332A6" w:rsidRPr="00A66E48" w:rsidRDefault="000C5204" w:rsidP="00A66E48">
      <w:pPr>
        <w:pStyle w:val="a4"/>
        <w:tabs>
          <w:tab w:val="left" w:pos="426"/>
        </w:tabs>
        <w:ind w:left="-567" w:right="-284"/>
        <w:jc w:val="right"/>
        <w:rPr>
          <w:sz w:val="24"/>
          <w:szCs w:val="24"/>
          <w:lang w:val="uk-UA"/>
        </w:rPr>
      </w:pPr>
      <w:r w:rsidRPr="00A66E48">
        <w:rPr>
          <w:sz w:val="24"/>
          <w:szCs w:val="24"/>
          <w:lang w:val="uk-UA"/>
        </w:rPr>
        <w:t xml:space="preserve">Викиди забруднюючих речовин в атмосферне повітря стаціонарними </w:t>
      </w:r>
      <w:r w:rsidR="00A66E48">
        <w:rPr>
          <w:sz w:val="24"/>
          <w:szCs w:val="24"/>
          <w:lang w:val="uk-UA"/>
        </w:rPr>
        <w:t>джерелами забруднення</w:t>
      </w:r>
      <w:r w:rsidRPr="00A66E48">
        <w:rPr>
          <w:sz w:val="24"/>
          <w:szCs w:val="24"/>
          <w:lang w:val="uk-UA"/>
        </w:rPr>
        <w:t xml:space="preserve">,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C5204" w:rsidRPr="00A66E48" w:rsidTr="000C5204">
        <w:tc>
          <w:tcPr>
            <w:tcW w:w="3256" w:type="dxa"/>
          </w:tcPr>
          <w:p w:rsidR="000C5204" w:rsidRPr="00A66E48" w:rsidRDefault="000C5204" w:rsidP="000830F5">
            <w:pPr>
              <w:pStyle w:val="a4"/>
              <w:tabs>
                <w:tab w:val="left" w:pos="426"/>
              </w:tabs>
              <w:ind w:left="0" w:right="-284"/>
              <w:jc w:val="center"/>
              <w:rPr>
                <w:sz w:val="24"/>
                <w:szCs w:val="24"/>
                <w:lang w:val="uk-UA"/>
              </w:rPr>
            </w:pP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1995</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2000</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2005</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2010</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2015</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2016</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2017</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lang w:val="uk-UA"/>
              </w:rPr>
              <w:t>2018</w:t>
            </w:r>
          </w:p>
        </w:tc>
      </w:tr>
      <w:tr w:rsidR="000C5204" w:rsidRPr="00A66E48" w:rsidTr="000C5204">
        <w:tc>
          <w:tcPr>
            <w:tcW w:w="3256" w:type="dxa"/>
          </w:tcPr>
          <w:p w:rsidR="000C5204" w:rsidRPr="00A66E48" w:rsidRDefault="000C5204" w:rsidP="000830F5">
            <w:pPr>
              <w:pStyle w:val="a4"/>
              <w:tabs>
                <w:tab w:val="left" w:pos="426"/>
              </w:tabs>
              <w:ind w:left="0" w:right="-284"/>
              <w:jc w:val="center"/>
              <w:rPr>
                <w:sz w:val="24"/>
                <w:szCs w:val="24"/>
                <w:lang w:val="uk-UA"/>
              </w:rPr>
            </w:pP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26,1</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1,7</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1,5</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0,8</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9,6</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12,8</w:t>
            </w:r>
          </w:p>
        </w:tc>
        <w:tc>
          <w:tcPr>
            <w:tcW w:w="850"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20,1</w:t>
            </w:r>
          </w:p>
        </w:tc>
        <w:tc>
          <w:tcPr>
            <w:tcW w:w="851" w:type="dxa"/>
          </w:tcPr>
          <w:p w:rsidR="000C5204" w:rsidRPr="00A66E48" w:rsidRDefault="000830F5" w:rsidP="000830F5">
            <w:pPr>
              <w:pStyle w:val="a4"/>
              <w:tabs>
                <w:tab w:val="left" w:pos="426"/>
              </w:tabs>
              <w:ind w:left="-108" w:right="-108"/>
              <w:jc w:val="center"/>
              <w:rPr>
                <w:sz w:val="24"/>
                <w:szCs w:val="24"/>
                <w:lang w:val="uk-UA"/>
              </w:rPr>
            </w:pPr>
            <w:r w:rsidRPr="00A66E48">
              <w:rPr>
                <w:sz w:val="24"/>
                <w:szCs w:val="24"/>
              </w:rPr>
              <w:t>19,4</w:t>
            </w:r>
          </w:p>
        </w:tc>
      </w:tr>
    </w:tbl>
    <w:p w:rsidR="007332A6" w:rsidRPr="00A66E48" w:rsidRDefault="007332A6" w:rsidP="000830F5">
      <w:pPr>
        <w:pStyle w:val="a4"/>
        <w:tabs>
          <w:tab w:val="left" w:pos="426"/>
        </w:tabs>
        <w:ind w:left="-567" w:right="-284" w:firstLine="709"/>
        <w:jc w:val="center"/>
        <w:rPr>
          <w:sz w:val="24"/>
          <w:szCs w:val="24"/>
          <w:lang w:val="uk-UA"/>
        </w:rPr>
      </w:pPr>
    </w:p>
    <w:p w:rsidR="000830F5" w:rsidRPr="00A66E48" w:rsidRDefault="002313EB" w:rsidP="00A66E48">
      <w:pPr>
        <w:pStyle w:val="a4"/>
        <w:tabs>
          <w:tab w:val="left" w:pos="426"/>
        </w:tabs>
        <w:ind w:left="-567" w:right="-284"/>
        <w:jc w:val="center"/>
        <w:rPr>
          <w:sz w:val="24"/>
          <w:szCs w:val="24"/>
          <w:lang w:val="uk-UA"/>
        </w:rPr>
      </w:pPr>
      <w:r w:rsidRPr="00A66E48">
        <w:rPr>
          <w:sz w:val="24"/>
          <w:szCs w:val="24"/>
          <w:lang w:val="uk-UA"/>
        </w:rPr>
        <w:t>Викиди забруднюючих речовин в атмосферне повітря стаціонарними джерелами забруднення у розраху</w:t>
      </w:r>
      <w:r w:rsidR="00A66E48">
        <w:rPr>
          <w:sz w:val="24"/>
          <w:szCs w:val="24"/>
          <w:lang w:val="uk-UA"/>
        </w:rPr>
        <w:t>нку на км²</w:t>
      </w:r>
      <w:r w:rsidR="000830F5" w:rsidRPr="00A66E48">
        <w:rPr>
          <w:sz w:val="24"/>
          <w:szCs w:val="24"/>
          <w:lang w:val="uk-UA"/>
        </w:rPr>
        <w:t>,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830F5" w:rsidRPr="00A66E48" w:rsidTr="00A5056F">
        <w:tc>
          <w:tcPr>
            <w:tcW w:w="3256" w:type="dxa"/>
          </w:tcPr>
          <w:p w:rsidR="000830F5" w:rsidRPr="00A66E48" w:rsidRDefault="000830F5" w:rsidP="000830F5">
            <w:pPr>
              <w:pStyle w:val="a4"/>
              <w:tabs>
                <w:tab w:val="left" w:pos="426"/>
              </w:tabs>
              <w:ind w:left="0" w:right="-284"/>
              <w:jc w:val="center"/>
              <w:rPr>
                <w:sz w:val="24"/>
                <w:szCs w:val="24"/>
                <w:lang w:val="uk-UA"/>
              </w:rPr>
            </w:pP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1995</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2000</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2005</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2010</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2015</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2016</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2017</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2018</w:t>
            </w:r>
          </w:p>
        </w:tc>
      </w:tr>
      <w:tr w:rsidR="000830F5" w:rsidRPr="00A66E48" w:rsidTr="00A5056F">
        <w:tc>
          <w:tcPr>
            <w:tcW w:w="3256" w:type="dxa"/>
          </w:tcPr>
          <w:p w:rsidR="000830F5" w:rsidRPr="00A66E48" w:rsidRDefault="000830F5" w:rsidP="000830F5">
            <w:pPr>
              <w:pStyle w:val="a4"/>
              <w:tabs>
                <w:tab w:val="left" w:pos="426"/>
              </w:tabs>
              <w:ind w:left="0" w:right="-284"/>
              <w:jc w:val="center"/>
              <w:rPr>
                <w:sz w:val="24"/>
                <w:szCs w:val="24"/>
                <w:lang w:val="uk-UA"/>
              </w:rPr>
            </w:pP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400,1</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26,1</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23,1</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12,0</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147,7</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197,0</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308,4</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299,0</w:t>
            </w:r>
          </w:p>
        </w:tc>
      </w:tr>
    </w:tbl>
    <w:p w:rsidR="000830F5" w:rsidRPr="00A66E48" w:rsidRDefault="000830F5" w:rsidP="000830F5">
      <w:pPr>
        <w:pStyle w:val="a4"/>
        <w:tabs>
          <w:tab w:val="left" w:pos="426"/>
        </w:tabs>
        <w:ind w:left="-567" w:right="-284" w:firstLine="709"/>
        <w:jc w:val="center"/>
        <w:rPr>
          <w:sz w:val="24"/>
          <w:szCs w:val="24"/>
          <w:lang w:val="uk-UA"/>
        </w:rPr>
      </w:pPr>
    </w:p>
    <w:p w:rsidR="000830F5" w:rsidRPr="00A66E48" w:rsidRDefault="002313EB" w:rsidP="00A66E48">
      <w:pPr>
        <w:pStyle w:val="a4"/>
        <w:tabs>
          <w:tab w:val="left" w:pos="426"/>
        </w:tabs>
        <w:ind w:left="-567" w:right="-284"/>
        <w:jc w:val="center"/>
        <w:rPr>
          <w:sz w:val="24"/>
          <w:szCs w:val="24"/>
          <w:lang w:val="uk-UA"/>
        </w:rPr>
      </w:pPr>
      <w:r w:rsidRPr="00A66E48">
        <w:rPr>
          <w:sz w:val="24"/>
          <w:szCs w:val="24"/>
          <w:lang w:val="uk-UA"/>
        </w:rPr>
        <w:t xml:space="preserve">Викиди діоксиду вуглецю в атмосферне повітря стаціонарними </w:t>
      </w:r>
      <w:r w:rsidR="00A66E48">
        <w:rPr>
          <w:sz w:val="24"/>
          <w:szCs w:val="24"/>
          <w:lang w:val="uk-UA"/>
        </w:rPr>
        <w:t>джерелами забруднення</w:t>
      </w:r>
      <w:r w:rsidRPr="00A66E48">
        <w:rPr>
          <w:sz w:val="24"/>
          <w:szCs w:val="24"/>
          <w:lang w:val="uk-UA"/>
        </w:rPr>
        <w:t>,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RPr="00A66E48" w:rsidTr="00A5056F">
        <w:tc>
          <w:tcPr>
            <w:tcW w:w="5807" w:type="dxa"/>
          </w:tcPr>
          <w:p w:rsidR="000830F5" w:rsidRPr="00A66E48" w:rsidRDefault="000830F5" w:rsidP="00A5056F">
            <w:pPr>
              <w:pStyle w:val="a4"/>
              <w:tabs>
                <w:tab w:val="left" w:pos="426"/>
              </w:tabs>
              <w:ind w:left="-108" w:right="-108"/>
              <w:jc w:val="center"/>
              <w:rPr>
                <w:sz w:val="24"/>
                <w:szCs w:val="24"/>
                <w:lang w:val="uk-UA"/>
              </w:rPr>
            </w:pP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2010</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2015</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2016</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2017</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2018</w:t>
            </w:r>
          </w:p>
        </w:tc>
      </w:tr>
      <w:tr w:rsidR="000830F5" w:rsidRPr="00A66E48" w:rsidTr="00A5056F">
        <w:tc>
          <w:tcPr>
            <w:tcW w:w="5807" w:type="dxa"/>
          </w:tcPr>
          <w:p w:rsidR="000830F5" w:rsidRPr="00A66E48" w:rsidRDefault="000830F5" w:rsidP="00A5056F">
            <w:pPr>
              <w:pStyle w:val="a4"/>
              <w:tabs>
                <w:tab w:val="left" w:pos="426"/>
              </w:tabs>
              <w:ind w:left="-108" w:right="-108"/>
              <w:jc w:val="center"/>
              <w:rPr>
                <w:sz w:val="24"/>
                <w:szCs w:val="24"/>
                <w:lang w:val="uk-UA"/>
              </w:rPr>
            </w:pP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239,6</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376,1</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795,1</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1288,9</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1249,9</w:t>
            </w:r>
          </w:p>
        </w:tc>
      </w:tr>
    </w:tbl>
    <w:p w:rsidR="000830F5" w:rsidRPr="00A66E48" w:rsidRDefault="000830F5" w:rsidP="0074179B">
      <w:pPr>
        <w:pStyle w:val="a4"/>
        <w:tabs>
          <w:tab w:val="left" w:pos="426"/>
        </w:tabs>
        <w:spacing w:line="276" w:lineRule="auto"/>
        <w:ind w:left="-567" w:right="-284" w:firstLine="709"/>
        <w:jc w:val="both"/>
        <w:rPr>
          <w:sz w:val="24"/>
          <w:szCs w:val="24"/>
          <w:lang w:val="uk-UA"/>
        </w:rPr>
      </w:pPr>
    </w:p>
    <w:p w:rsidR="000830F5" w:rsidRPr="00A66E48" w:rsidRDefault="002313EB" w:rsidP="00A66E48">
      <w:pPr>
        <w:pStyle w:val="a4"/>
        <w:tabs>
          <w:tab w:val="left" w:pos="426"/>
        </w:tabs>
        <w:ind w:left="-567" w:right="-284"/>
        <w:jc w:val="center"/>
        <w:rPr>
          <w:sz w:val="24"/>
          <w:szCs w:val="24"/>
          <w:lang w:val="uk-UA"/>
        </w:rPr>
      </w:pPr>
      <w:r w:rsidRPr="00A66E48">
        <w:rPr>
          <w:sz w:val="24"/>
          <w:szCs w:val="24"/>
          <w:lang w:val="uk-UA"/>
        </w:rPr>
        <w:t>Викиди діоксиду вуглецю в атмосферне повітря стаціонарними джерелами забрудненн</w:t>
      </w:r>
      <w:r w:rsidR="00A66E48">
        <w:rPr>
          <w:sz w:val="24"/>
          <w:szCs w:val="24"/>
          <w:lang w:val="uk-UA"/>
        </w:rPr>
        <w:t>я у розрахунку на км²</w:t>
      </w:r>
      <w:r w:rsidRPr="00A66E48">
        <w:rPr>
          <w:sz w:val="24"/>
          <w:szCs w:val="24"/>
          <w:lang w:val="uk-UA"/>
        </w:rPr>
        <w:t>, т</w:t>
      </w:r>
    </w:p>
    <w:tbl>
      <w:tblPr>
        <w:tblStyle w:val="a3"/>
        <w:tblW w:w="10060" w:type="dxa"/>
        <w:tblInd w:w="-567" w:type="dxa"/>
        <w:tblLook w:val="04A0" w:firstRow="1" w:lastRow="0" w:firstColumn="1" w:lastColumn="0" w:noHBand="0" w:noVBand="1"/>
      </w:tblPr>
      <w:tblGrid>
        <w:gridCol w:w="5696"/>
        <w:gridCol w:w="849"/>
        <w:gridCol w:w="848"/>
        <w:gridCol w:w="889"/>
        <w:gridCol w:w="889"/>
        <w:gridCol w:w="889"/>
      </w:tblGrid>
      <w:tr w:rsidR="000830F5" w:rsidRPr="00A66E48" w:rsidTr="00A5056F">
        <w:tc>
          <w:tcPr>
            <w:tcW w:w="5807" w:type="dxa"/>
          </w:tcPr>
          <w:p w:rsidR="000830F5" w:rsidRPr="00A66E48" w:rsidRDefault="000830F5" w:rsidP="000830F5">
            <w:pPr>
              <w:pStyle w:val="a4"/>
              <w:tabs>
                <w:tab w:val="left" w:pos="426"/>
              </w:tabs>
              <w:ind w:left="-108" w:right="-108"/>
              <w:jc w:val="center"/>
              <w:rPr>
                <w:sz w:val="24"/>
                <w:szCs w:val="24"/>
                <w:lang w:val="uk-UA"/>
              </w:rPr>
            </w:pP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2010</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2015</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2016</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2017</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lang w:val="uk-UA"/>
              </w:rPr>
              <w:t>2018</w:t>
            </w:r>
          </w:p>
        </w:tc>
      </w:tr>
      <w:tr w:rsidR="000830F5" w:rsidRPr="00A66E48" w:rsidTr="00A5056F">
        <w:tc>
          <w:tcPr>
            <w:tcW w:w="5807" w:type="dxa"/>
          </w:tcPr>
          <w:p w:rsidR="000830F5" w:rsidRPr="00A66E48" w:rsidRDefault="000830F5" w:rsidP="00533590">
            <w:pPr>
              <w:pStyle w:val="a4"/>
              <w:tabs>
                <w:tab w:val="left" w:pos="426"/>
              </w:tabs>
              <w:ind w:left="-108" w:right="-108"/>
              <w:rPr>
                <w:sz w:val="24"/>
                <w:szCs w:val="24"/>
                <w:lang w:val="uk-UA"/>
              </w:rPr>
            </w:pP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3685,7</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5785,3</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12231,7</w:t>
            </w:r>
          </w:p>
        </w:tc>
        <w:tc>
          <w:tcPr>
            <w:tcW w:w="850"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19829,1</w:t>
            </w:r>
          </w:p>
        </w:tc>
        <w:tc>
          <w:tcPr>
            <w:tcW w:w="851" w:type="dxa"/>
          </w:tcPr>
          <w:p w:rsidR="000830F5" w:rsidRPr="00A66E48" w:rsidRDefault="000830F5" w:rsidP="000830F5">
            <w:pPr>
              <w:pStyle w:val="a4"/>
              <w:tabs>
                <w:tab w:val="left" w:pos="426"/>
              </w:tabs>
              <w:ind w:left="-108" w:right="-108"/>
              <w:jc w:val="center"/>
              <w:rPr>
                <w:sz w:val="24"/>
                <w:szCs w:val="24"/>
                <w:lang w:val="uk-UA"/>
              </w:rPr>
            </w:pPr>
            <w:r w:rsidRPr="00A66E48">
              <w:rPr>
                <w:sz w:val="24"/>
                <w:szCs w:val="24"/>
              </w:rPr>
              <w:t>19229,2</w:t>
            </w:r>
          </w:p>
        </w:tc>
      </w:tr>
    </w:tbl>
    <w:p w:rsidR="000830F5" w:rsidRPr="00A66E48" w:rsidRDefault="000830F5" w:rsidP="000830F5">
      <w:pPr>
        <w:pStyle w:val="a4"/>
        <w:tabs>
          <w:tab w:val="left" w:pos="426"/>
        </w:tabs>
        <w:ind w:left="-567" w:right="-284" w:firstLine="709"/>
        <w:jc w:val="center"/>
        <w:rPr>
          <w:sz w:val="24"/>
          <w:szCs w:val="24"/>
          <w:lang w:val="uk-UA"/>
        </w:rPr>
      </w:pPr>
    </w:p>
    <w:p w:rsidR="000830F5" w:rsidRPr="00A66E48" w:rsidRDefault="002313EB" w:rsidP="00A66E48">
      <w:pPr>
        <w:pStyle w:val="a4"/>
        <w:tabs>
          <w:tab w:val="left" w:pos="426"/>
        </w:tabs>
        <w:ind w:left="-567" w:right="-284"/>
        <w:jc w:val="center"/>
        <w:rPr>
          <w:sz w:val="24"/>
          <w:szCs w:val="24"/>
          <w:lang w:val="uk-UA"/>
        </w:rPr>
      </w:pPr>
      <w:r w:rsidRPr="00A66E48">
        <w:rPr>
          <w:sz w:val="24"/>
          <w:szCs w:val="24"/>
          <w:lang w:val="uk-UA"/>
        </w:rPr>
        <w:t>Викиди діоксиду вуглецю в атмосферне повітря стаціонарними джерелами забруднення у роз</w:t>
      </w:r>
      <w:r w:rsidR="00A66E48">
        <w:rPr>
          <w:sz w:val="24"/>
          <w:szCs w:val="24"/>
          <w:lang w:val="uk-UA"/>
        </w:rPr>
        <w:t>рахунку на одну особу</w:t>
      </w:r>
      <w:r w:rsidRPr="00A66E48">
        <w:rPr>
          <w:sz w:val="24"/>
          <w:szCs w:val="24"/>
          <w:lang w:val="uk-UA"/>
        </w:rPr>
        <w:t>, кг</w:t>
      </w:r>
    </w:p>
    <w:tbl>
      <w:tblPr>
        <w:tblStyle w:val="a3"/>
        <w:tblW w:w="10060" w:type="dxa"/>
        <w:tblInd w:w="-567" w:type="dxa"/>
        <w:tblLook w:val="04A0" w:firstRow="1" w:lastRow="0" w:firstColumn="1" w:lastColumn="0" w:noHBand="0" w:noVBand="1"/>
      </w:tblPr>
      <w:tblGrid>
        <w:gridCol w:w="5696"/>
        <w:gridCol w:w="849"/>
        <w:gridCol w:w="848"/>
        <w:gridCol w:w="889"/>
        <w:gridCol w:w="889"/>
        <w:gridCol w:w="889"/>
      </w:tblGrid>
      <w:tr w:rsidR="000830F5" w:rsidRPr="00A66E48" w:rsidTr="00A5056F">
        <w:tc>
          <w:tcPr>
            <w:tcW w:w="5807" w:type="dxa"/>
          </w:tcPr>
          <w:p w:rsidR="000830F5" w:rsidRPr="00A66E48" w:rsidRDefault="000830F5" w:rsidP="00A5056F">
            <w:pPr>
              <w:pStyle w:val="a4"/>
              <w:tabs>
                <w:tab w:val="left" w:pos="426"/>
              </w:tabs>
              <w:ind w:left="-108" w:right="-108"/>
              <w:jc w:val="center"/>
              <w:rPr>
                <w:sz w:val="24"/>
                <w:szCs w:val="24"/>
                <w:lang w:val="uk-UA"/>
              </w:rPr>
            </w:pP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2010</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2015</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2016</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2017</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lang w:val="uk-UA"/>
              </w:rPr>
              <w:t>2018</w:t>
            </w:r>
          </w:p>
        </w:tc>
      </w:tr>
      <w:tr w:rsidR="000830F5" w:rsidRPr="00A66E48" w:rsidTr="00A5056F">
        <w:tc>
          <w:tcPr>
            <w:tcW w:w="5807" w:type="dxa"/>
          </w:tcPr>
          <w:p w:rsidR="000830F5" w:rsidRPr="00A66E48" w:rsidRDefault="000830F5" w:rsidP="00A5056F">
            <w:pPr>
              <w:pStyle w:val="a4"/>
              <w:tabs>
                <w:tab w:val="left" w:pos="426"/>
              </w:tabs>
              <w:ind w:left="-108" w:right="-108"/>
              <w:jc w:val="center"/>
              <w:rPr>
                <w:sz w:val="24"/>
                <w:szCs w:val="24"/>
                <w:lang w:val="uk-UA"/>
              </w:rPr>
            </w:pP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rPr>
              <w:t>3552,7</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rPr>
              <w:t>5564,9</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rPr>
              <w:t>11775,3</w:t>
            </w:r>
          </w:p>
        </w:tc>
        <w:tc>
          <w:tcPr>
            <w:tcW w:w="850"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rPr>
              <w:t>19311,8</w:t>
            </w:r>
          </w:p>
        </w:tc>
        <w:tc>
          <w:tcPr>
            <w:tcW w:w="851" w:type="dxa"/>
          </w:tcPr>
          <w:p w:rsidR="000830F5" w:rsidRPr="00A66E48" w:rsidRDefault="000830F5" w:rsidP="00A5056F">
            <w:pPr>
              <w:pStyle w:val="a4"/>
              <w:tabs>
                <w:tab w:val="left" w:pos="426"/>
              </w:tabs>
              <w:ind w:left="-108" w:right="-108"/>
              <w:jc w:val="center"/>
              <w:rPr>
                <w:sz w:val="24"/>
                <w:szCs w:val="24"/>
                <w:lang w:val="uk-UA"/>
              </w:rPr>
            </w:pPr>
            <w:r w:rsidRPr="00A66E48">
              <w:rPr>
                <w:sz w:val="24"/>
                <w:szCs w:val="24"/>
              </w:rPr>
              <w:t>18822,4</w:t>
            </w:r>
          </w:p>
        </w:tc>
      </w:tr>
    </w:tbl>
    <w:p w:rsidR="000830F5" w:rsidRPr="00A66E48" w:rsidRDefault="000830F5" w:rsidP="000830F5">
      <w:pPr>
        <w:tabs>
          <w:tab w:val="left" w:pos="426"/>
        </w:tabs>
        <w:spacing w:line="276" w:lineRule="auto"/>
        <w:ind w:right="-284"/>
        <w:rPr>
          <w:sz w:val="24"/>
          <w:szCs w:val="24"/>
          <w:lang w:val="uk-UA"/>
        </w:rPr>
      </w:pPr>
    </w:p>
    <w:p w:rsidR="000830F5" w:rsidRPr="00A66E48" w:rsidRDefault="002313EB" w:rsidP="000830F5">
      <w:pPr>
        <w:pStyle w:val="a4"/>
        <w:tabs>
          <w:tab w:val="left" w:pos="426"/>
        </w:tabs>
        <w:ind w:left="-567" w:right="-284" w:firstLine="709"/>
        <w:jc w:val="center"/>
        <w:rPr>
          <w:sz w:val="24"/>
          <w:szCs w:val="24"/>
          <w:lang w:val="uk-UA"/>
        </w:rPr>
      </w:pPr>
      <w:r w:rsidRPr="00A66E48">
        <w:rPr>
          <w:sz w:val="24"/>
          <w:szCs w:val="24"/>
          <w:lang w:val="uk-UA"/>
        </w:rPr>
        <w:t xml:space="preserve">Викиди окремих забруднюючих речовин та діоксиду вуглецю в атмосферне повітря стаціонарними </w:t>
      </w:r>
      <w:r w:rsidR="00A66E48">
        <w:rPr>
          <w:sz w:val="24"/>
          <w:szCs w:val="24"/>
          <w:lang w:val="uk-UA"/>
        </w:rPr>
        <w:t xml:space="preserve">джерелами забруднення </w:t>
      </w:r>
    </w:p>
    <w:tbl>
      <w:tblPr>
        <w:tblStyle w:val="a3"/>
        <w:tblW w:w="10060" w:type="dxa"/>
        <w:tblInd w:w="-567" w:type="dxa"/>
        <w:tblLook w:val="04A0" w:firstRow="1" w:lastRow="0" w:firstColumn="1" w:lastColumn="0" w:noHBand="0" w:noVBand="1"/>
      </w:tblPr>
      <w:tblGrid>
        <w:gridCol w:w="1405"/>
        <w:gridCol w:w="2435"/>
        <w:gridCol w:w="1684"/>
        <w:gridCol w:w="1752"/>
        <w:gridCol w:w="1387"/>
        <w:gridCol w:w="1397"/>
      </w:tblGrid>
      <w:tr w:rsidR="001F5464" w:rsidRPr="00A66E48" w:rsidTr="001F5464">
        <w:tc>
          <w:tcPr>
            <w:tcW w:w="1484" w:type="dxa"/>
            <w:vMerge w:val="restart"/>
          </w:tcPr>
          <w:p w:rsidR="001F5464" w:rsidRPr="00A66E48" w:rsidRDefault="001F5464" w:rsidP="000830F5">
            <w:pPr>
              <w:pStyle w:val="a4"/>
              <w:tabs>
                <w:tab w:val="left" w:pos="426"/>
              </w:tabs>
              <w:ind w:left="0" w:right="-284"/>
              <w:jc w:val="center"/>
              <w:rPr>
                <w:sz w:val="24"/>
                <w:szCs w:val="24"/>
                <w:lang w:val="uk-UA"/>
              </w:rPr>
            </w:pPr>
          </w:p>
        </w:tc>
        <w:tc>
          <w:tcPr>
            <w:tcW w:w="2480" w:type="dxa"/>
            <w:vMerge w:val="restart"/>
          </w:tcPr>
          <w:p w:rsidR="001F5464" w:rsidRPr="00A66E48" w:rsidRDefault="001F5464" w:rsidP="001F5464">
            <w:pPr>
              <w:pStyle w:val="a4"/>
              <w:tabs>
                <w:tab w:val="left" w:pos="426"/>
              </w:tabs>
              <w:ind w:left="-567" w:right="-284" w:firstLine="709"/>
              <w:jc w:val="center"/>
              <w:rPr>
                <w:sz w:val="24"/>
                <w:szCs w:val="24"/>
                <w:lang w:val="uk-UA"/>
              </w:rPr>
            </w:pPr>
          </w:p>
          <w:p w:rsidR="001F5464" w:rsidRPr="00A66E48" w:rsidRDefault="001F5464" w:rsidP="001F5464">
            <w:pPr>
              <w:pStyle w:val="a4"/>
              <w:tabs>
                <w:tab w:val="left" w:pos="426"/>
              </w:tabs>
              <w:ind w:left="0" w:right="-284"/>
              <w:jc w:val="center"/>
              <w:rPr>
                <w:sz w:val="24"/>
                <w:szCs w:val="24"/>
              </w:rPr>
            </w:pPr>
            <w:r w:rsidRPr="00A66E48">
              <w:rPr>
                <w:sz w:val="24"/>
                <w:szCs w:val="24"/>
              </w:rPr>
              <w:t xml:space="preserve"> Викиди забруднюючих</w:t>
            </w:r>
          </w:p>
          <w:p w:rsidR="001F5464" w:rsidRPr="00A66E48" w:rsidRDefault="001F5464" w:rsidP="001F5464">
            <w:pPr>
              <w:pStyle w:val="a4"/>
              <w:tabs>
                <w:tab w:val="left" w:pos="426"/>
              </w:tabs>
              <w:ind w:left="0" w:right="-284"/>
              <w:jc w:val="center"/>
              <w:rPr>
                <w:sz w:val="24"/>
                <w:szCs w:val="24"/>
                <w:lang w:val="uk-UA"/>
              </w:rPr>
            </w:pPr>
            <w:r w:rsidRPr="00A66E48">
              <w:rPr>
                <w:sz w:val="24"/>
                <w:szCs w:val="24"/>
              </w:rPr>
              <w:t xml:space="preserve"> речовин –усього</w:t>
            </w:r>
          </w:p>
        </w:tc>
        <w:tc>
          <w:tcPr>
            <w:tcW w:w="6096" w:type="dxa"/>
            <w:gridSpan w:val="4"/>
          </w:tcPr>
          <w:p w:rsidR="001F5464" w:rsidRPr="00A66E48" w:rsidRDefault="001F5464" w:rsidP="000830F5">
            <w:pPr>
              <w:pStyle w:val="a4"/>
              <w:tabs>
                <w:tab w:val="left" w:pos="426"/>
              </w:tabs>
              <w:ind w:left="0" w:right="-284"/>
              <w:jc w:val="center"/>
              <w:rPr>
                <w:sz w:val="24"/>
                <w:szCs w:val="24"/>
                <w:lang w:val="uk-UA"/>
              </w:rPr>
            </w:pPr>
            <w:r w:rsidRPr="00A66E48">
              <w:rPr>
                <w:sz w:val="24"/>
                <w:szCs w:val="24"/>
              </w:rPr>
              <w:t>У тому числі</w:t>
            </w:r>
          </w:p>
        </w:tc>
      </w:tr>
      <w:tr w:rsidR="001F5464" w:rsidRPr="00A66E48" w:rsidTr="001F5464">
        <w:tc>
          <w:tcPr>
            <w:tcW w:w="1484" w:type="dxa"/>
            <w:vMerge/>
          </w:tcPr>
          <w:p w:rsidR="001F5464" w:rsidRPr="00A66E48" w:rsidRDefault="001F5464" w:rsidP="000830F5">
            <w:pPr>
              <w:pStyle w:val="a4"/>
              <w:tabs>
                <w:tab w:val="left" w:pos="426"/>
              </w:tabs>
              <w:ind w:left="0" w:right="-284"/>
              <w:jc w:val="center"/>
              <w:rPr>
                <w:sz w:val="24"/>
                <w:szCs w:val="24"/>
                <w:lang w:val="uk-UA"/>
              </w:rPr>
            </w:pPr>
          </w:p>
        </w:tc>
        <w:tc>
          <w:tcPr>
            <w:tcW w:w="2480" w:type="dxa"/>
            <w:vMerge/>
          </w:tcPr>
          <w:p w:rsidR="001F5464" w:rsidRPr="00A66E48" w:rsidRDefault="001F5464" w:rsidP="000830F5">
            <w:pPr>
              <w:pStyle w:val="a4"/>
              <w:tabs>
                <w:tab w:val="left" w:pos="426"/>
              </w:tabs>
              <w:ind w:left="0" w:right="-284"/>
              <w:jc w:val="center"/>
              <w:rPr>
                <w:sz w:val="24"/>
                <w:szCs w:val="24"/>
                <w:lang w:val="uk-UA"/>
              </w:rPr>
            </w:pPr>
          </w:p>
        </w:tc>
        <w:tc>
          <w:tcPr>
            <w:tcW w:w="1701" w:type="dxa"/>
          </w:tcPr>
          <w:p w:rsidR="001F5464" w:rsidRPr="00A66E48" w:rsidRDefault="001F5464" w:rsidP="001F5464">
            <w:pPr>
              <w:pStyle w:val="a4"/>
              <w:tabs>
                <w:tab w:val="left" w:pos="426"/>
              </w:tabs>
              <w:ind w:left="0" w:right="-77"/>
              <w:jc w:val="center"/>
              <w:rPr>
                <w:sz w:val="24"/>
                <w:szCs w:val="24"/>
              </w:rPr>
            </w:pPr>
            <w:r w:rsidRPr="00A66E48">
              <w:rPr>
                <w:sz w:val="24"/>
                <w:szCs w:val="24"/>
              </w:rPr>
              <w:t>діоксиду</w:t>
            </w:r>
          </w:p>
          <w:p w:rsidR="001F5464" w:rsidRPr="00A66E48" w:rsidRDefault="001F5464" w:rsidP="001F5464">
            <w:pPr>
              <w:pStyle w:val="a4"/>
              <w:tabs>
                <w:tab w:val="left" w:pos="426"/>
              </w:tabs>
              <w:ind w:left="0" w:right="-77"/>
              <w:jc w:val="center"/>
              <w:rPr>
                <w:sz w:val="24"/>
                <w:szCs w:val="24"/>
                <w:lang w:val="uk-UA"/>
              </w:rPr>
            </w:pPr>
            <w:r w:rsidRPr="00A66E48">
              <w:rPr>
                <w:sz w:val="24"/>
                <w:szCs w:val="24"/>
              </w:rPr>
              <w:t>сірки</w:t>
            </w:r>
          </w:p>
        </w:tc>
        <w:tc>
          <w:tcPr>
            <w:tcW w:w="1560" w:type="dxa"/>
          </w:tcPr>
          <w:p w:rsidR="001F5464" w:rsidRPr="00A66E48" w:rsidRDefault="001F5464" w:rsidP="001F5464">
            <w:pPr>
              <w:pStyle w:val="a4"/>
              <w:tabs>
                <w:tab w:val="left" w:pos="426"/>
              </w:tabs>
              <w:ind w:left="0" w:right="-77"/>
              <w:jc w:val="center"/>
              <w:rPr>
                <w:sz w:val="24"/>
                <w:szCs w:val="24"/>
              </w:rPr>
            </w:pPr>
            <w:r w:rsidRPr="00A66E48">
              <w:rPr>
                <w:sz w:val="24"/>
                <w:szCs w:val="24"/>
              </w:rPr>
              <w:t>діоксиду</w:t>
            </w:r>
          </w:p>
          <w:p w:rsidR="001F5464" w:rsidRPr="00A66E48" w:rsidRDefault="001F5464" w:rsidP="001F5464">
            <w:pPr>
              <w:pStyle w:val="a4"/>
              <w:tabs>
                <w:tab w:val="left" w:pos="426"/>
              </w:tabs>
              <w:ind w:left="0" w:right="-77"/>
              <w:jc w:val="center"/>
              <w:rPr>
                <w:sz w:val="24"/>
                <w:szCs w:val="24"/>
                <w:lang w:val="uk-UA"/>
              </w:rPr>
            </w:pPr>
            <w:r w:rsidRPr="00A66E48">
              <w:rPr>
                <w:sz w:val="24"/>
                <w:szCs w:val="24"/>
              </w:rPr>
              <w:t>азоту</w:t>
            </w:r>
          </w:p>
        </w:tc>
        <w:tc>
          <w:tcPr>
            <w:tcW w:w="1417" w:type="dxa"/>
          </w:tcPr>
          <w:p w:rsidR="001F5464" w:rsidRPr="00A66E48" w:rsidRDefault="001F5464" w:rsidP="001F5464">
            <w:pPr>
              <w:pStyle w:val="a4"/>
              <w:tabs>
                <w:tab w:val="left" w:pos="426"/>
              </w:tabs>
              <w:ind w:left="0" w:right="-77"/>
              <w:jc w:val="center"/>
              <w:rPr>
                <w:sz w:val="24"/>
                <w:szCs w:val="24"/>
              </w:rPr>
            </w:pPr>
            <w:r w:rsidRPr="00A66E48">
              <w:rPr>
                <w:sz w:val="24"/>
                <w:szCs w:val="24"/>
              </w:rPr>
              <w:t>оксиду</w:t>
            </w:r>
          </w:p>
          <w:p w:rsidR="001F5464" w:rsidRPr="00A66E48" w:rsidRDefault="001F5464" w:rsidP="001F5464">
            <w:pPr>
              <w:pStyle w:val="a4"/>
              <w:tabs>
                <w:tab w:val="left" w:pos="426"/>
              </w:tabs>
              <w:ind w:left="0" w:right="-77"/>
              <w:jc w:val="center"/>
              <w:rPr>
                <w:sz w:val="24"/>
                <w:szCs w:val="24"/>
                <w:lang w:val="uk-UA"/>
              </w:rPr>
            </w:pPr>
            <w:r w:rsidRPr="00A66E48">
              <w:rPr>
                <w:sz w:val="24"/>
                <w:szCs w:val="24"/>
              </w:rPr>
              <w:t>азоту</w:t>
            </w:r>
          </w:p>
        </w:tc>
        <w:tc>
          <w:tcPr>
            <w:tcW w:w="1418" w:type="dxa"/>
          </w:tcPr>
          <w:p w:rsidR="001F5464" w:rsidRPr="00A66E48" w:rsidRDefault="001F5464" w:rsidP="001F5464">
            <w:pPr>
              <w:pStyle w:val="a4"/>
              <w:tabs>
                <w:tab w:val="left" w:pos="426"/>
              </w:tabs>
              <w:ind w:left="0" w:right="-77"/>
              <w:jc w:val="center"/>
              <w:rPr>
                <w:sz w:val="24"/>
                <w:szCs w:val="24"/>
                <w:lang w:val="uk-UA"/>
              </w:rPr>
            </w:pPr>
            <w:r w:rsidRPr="00A66E48">
              <w:rPr>
                <w:sz w:val="24"/>
                <w:szCs w:val="24"/>
              </w:rPr>
              <w:t>оксиду вуглецю</w:t>
            </w:r>
          </w:p>
        </w:tc>
      </w:tr>
      <w:tr w:rsidR="000830F5" w:rsidRPr="00A66E48" w:rsidTr="001F5464">
        <w:tc>
          <w:tcPr>
            <w:tcW w:w="1484" w:type="dxa"/>
          </w:tcPr>
          <w:p w:rsidR="000830F5" w:rsidRPr="00A66E48" w:rsidRDefault="000830F5" w:rsidP="00533590">
            <w:pPr>
              <w:pStyle w:val="a4"/>
              <w:tabs>
                <w:tab w:val="left" w:pos="426"/>
              </w:tabs>
              <w:ind w:left="0" w:right="-284"/>
              <w:rPr>
                <w:sz w:val="24"/>
                <w:szCs w:val="24"/>
                <w:lang w:val="uk-UA"/>
              </w:rPr>
            </w:pPr>
          </w:p>
        </w:tc>
        <w:tc>
          <w:tcPr>
            <w:tcW w:w="2480" w:type="dxa"/>
          </w:tcPr>
          <w:p w:rsidR="000830F5" w:rsidRPr="00A66E48" w:rsidRDefault="001F5464" w:rsidP="000830F5">
            <w:pPr>
              <w:pStyle w:val="a4"/>
              <w:tabs>
                <w:tab w:val="left" w:pos="426"/>
              </w:tabs>
              <w:ind w:left="0" w:right="-284"/>
              <w:jc w:val="center"/>
              <w:rPr>
                <w:sz w:val="24"/>
                <w:szCs w:val="24"/>
                <w:lang w:val="uk-UA"/>
              </w:rPr>
            </w:pPr>
            <w:r w:rsidRPr="00A66E48">
              <w:rPr>
                <w:sz w:val="24"/>
                <w:szCs w:val="24"/>
              </w:rPr>
              <w:t>19435,6</w:t>
            </w:r>
          </w:p>
        </w:tc>
        <w:tc>
          <w:tcPr>
            <w:tcW w:w="1701" w:type="dxa"/>
          </w:tcPr>
          <w:p w:rsidR="000830F5" w:rsidRPr="00A66E48" w:rsidRDefault="001F5464" w:rsidP="000830F5">
            <w:pPr>
              <w:pStyle w:val="a4"/>
              <w:tabs>
                <w:tab w:val="left" w:pos="426"/>
              </w:tabs>
              <w:ind w:left="0" w:right="-284"/>
              <w:jc w:val="center"/>
              <w:rPr>
                <w:sz w:val="24"/>
                <w:szCs w:val="24"/>
                <w:lang w:val="uk-UA"/>
              </w:rPr>
            </w:pPr>
            <w:r w:rsidRPr="00A66E48">
              <w:rPr>
                <w:sz w:val="24"/>
                <w:szCs w:val="24"/>
              </w:rPr>
              <w:t>14753,2</w:t>
            </w:r>
          </w:p>
        </w:tc>
        <w:tc>
          <w:tcPr>
            <w:tcW w:w="1560" w:type="dxa"/>
          </w:tcPr>
          <w:p w:rsidR="000830F5" w:rsidRPr="00A66E48" w:rsidRDefault="001F5464" w:rsidP="000830F5">
            <w:pPr>
              <w:pStyle w:val="a4"/>
              <w:tabs>
                <w:tab w:val="left" w:pos="426"/>
              </w:tabs>
              <w:ind w:left="0" w:right="-284"/>
              <w:jc w:val="center"/>
              <w:rPr>
                <w:sz w:val="24"/>
                <w:szCs w:val="24"/>
                <w:lang w:val="uk-UA"/>
              </w:rPr>
            </w:pPr>
            <w:r w:rsidRPr="00A66E48">
              <w:rPr>
                <w:sz w:val="24"/>
                <w:szCs w:val="24"/>
              </w:rPr>
              <w:t>1005,3</w:t>
            </w:r>
          </w:p>
        </w:tc>
        <w:tc>
          <w:tcPr>
            <w:tcW w:w="1417" w:type="dxa"/>
          </w:tcPr>
          <w:p w:rsidR="000830F5" w:rsidRPr="00A66E48" w:rsidRDefault="001F5464" w:rsidP="000830F5">
            <w:pPr>
              <w:pStyle w:val="a4"/>
              <w:tabs>
                <w:tab w:val="left" w:pos="426"/>
              </w:tabs>
              <w:ind w:left="0" w:right="-284"/>
              <w:jc w:val="center"/>
              <w:rPr>
                <w:sz w:val="24"/>
                <w:szCs w:val="24"/>
                <w:lang w:val="uk-UA"/>
              </w:rPr>
            </w:pPr>
            <w:r w:rsidRPr="00A66E48">
              <w:rPr>
                <w:sz w:val="24"/>
                <w:szCs w:val="24"/>
              </w:rPr>
              <w:t>17,8</w:t>
            </w:r>
          </w:p>
        </w:tc>
        <w:tc>
          <w:tcPr>
            <w:tcW w:w="1418" w:type="dxa"/>
          </w:tcPr>
          <w:p w:rsidR="000830F5" w:rsidRPr="00A66E48" w:rsidRDefault="001F5464" w:rsidP="001F5464">
            <w:pPr>
              <w:pStyle w:val="a4"/>
              <w:tabs>
                <w:tab w:val="left" w:pos="426"/>
              </w:tabs>
              <w:ind w:left="0" w:right="-108"/>
              <w:jc w:val="center"/>
              <w:rPr>
                <w:sz w:val="24"/>
                <w:szCs w:val="24"/>
                <w:lang w:val="uk-UA"/>
              </w:rPr>
            </w:pPr>
            <w:r w:rsidRPr="00A66E48">
              <w:rPr>
                <w:sz w:val="24"/>
                <w:szCs w:val="24"/>
              </w:rPr>
              <w:t>207,7</w:t>
            </w:r>
          </w:p>
        </w:tc>
      </w:tr>
      <w:tr w:rsidR="001F5464" w:rsidRPr="00A66E48" w:rsidTr="001F5464">
        <w:trPr>
          <w:trHeight w:val="248"/>
        </w:trPr>
        <w:tc>
          <w:tcPr>
            <w:tcW w:w="1484" w:type="dxa"/>
            <w:vMerge w:val="restart"/>
          </w:tcPr>
          <w:p w:rsidR="001F5464" w:rsidRPr="00A66E48" w:rsidRDefault="001F5464" w:rsidP="000830F5">
            <w:pPr>
              <w:pStyle w:val="a4"/>
              <w:tabs>
                <w:tab w:val="left" w:pos="426"/>
              </w:tabs>
              <w:ind w:left="0" w:right="-284"/>
              <w:jc w:val="center"/>
              <w:rPr>
                <w:sz w:val="24"/>
                <w:szCs w:val="24"/>
                <w:lang w:val="uk-UA"/>
              </w:rPr>
            </w:pPr>
          </w:p>
        </w:tc>
        <w:tc>
          <w:tcPr>
            <w:tcW w:w="7158" w:type="dxa"/>
            <w:gridSpan w:val="4"/>
          </w:tcPr>
          <w:p w:rsidR="001F5464" w:rsidRPr="00A66E48" w:rsidRDefault="001F5464" w:rsidP="000830F5">
            <w:pPr>
              <w:pStyle w:val="a4"/>
              <w:tabs>
                <w:tab w:val="left" w:pos="426"/>
              </w:tabs>
              <w:ind w:left="0" w:right="-284"/>
              <w:jc w:val="center"/>
              <w:rPr>
                <w:sz w:val="24"/>
                <w:szCs w:val="24"/>
                <w:lang w:val="uk-UA"/>
              </w:rPr>
            </w:pPr>
            <w:r w:rsidRPr="00A66E48">
              <w:rPr>
                <w:sz w:val="24"/>
                <w:szCs w:val="24"/>
              </w:rPr>
              <w:t>У тому числі</w:t>
            </w:r>
          </w:p>
        </w:tc>
        <w:tc>
          <w:tcPr>
            <w:tcW w:w="1418" w:type="dxa"/>
            <w:vMerge w:val="restart"/>
          </w:tcPr>
          <w:p w:rsidR="001F5464" w:rsidRPr="00A66E48" w:rsidRDefault="001F5464" w:rsidP="001F5464">
            <w:pPr>
              <w:pStyle w:val="a4"/>
              <w:tabs>
                <w:tab w:val="left" w:pos="426"/>
              </w:tabs>
              <w:ind w:left="-108"/>
              <w:jc w:val="center"/>
              <w:rPr>
                <w:sz w:val="24"/>
                <w:szCs w:val="24"/>
                <w:lang w:val="uk-UA"/>
              </w:rPr>
            </w:pPr>
            <w:r w:rsidRPr="00A66E48">
              <w:rPr>
                <w:sz w:val="24"/>
                <w:szCs w:val="24"/>
              </w:rPr>
              <w:t>крім того, викиди діоксиду вуглецю, тис.т</w:t>
            </w:r>
          </w:p>
        </w:tc>
      </w:tr>
      <w:tr w:rsidR="001F5464" w:rsidRPr="00A66E48" w:rsidTr="001F5464">
        <w:trPr>
          <w:trHeight w:val="660"/>
        </w:trPr>
        <w:tc>
          <w:tcPr>
            <w:tcW w:w="1484" w:type="dxa"/>
            <w:vMerge/>
          </w:tcPr>
          <w:p w:rsidR="001F5464" w:rsidRPr="00A66E48" w:rsidRDefault="001F5464" w:rsidP="000830F5">
            <w:pPr>
              <w:pStyle w:val="a4"/>
              <w:tabs>
                <w:tab w:val="left" w:pos="426"/>
              </w:tabs>
              <w:ind w:left="0" w:right="-284"/>
              <w:jc w:val="center"/>
              <w:rPr>
                <w:sz w:val="24"/>
                <w:szCs w:val="24"/>
                <w:lang w:val="uk-UA"/>
              </w:rPr>
            </w:pPr>
          </w:p>
        </w:tc>
        <w:tc>
          <w:tcPr>
            <w:tcW w:w="2480" w:type="dxa"/>
          </w:tcPr>
          <w:p w:rsidR="001F5464" w:rsidRPr="00A66E48" w:rsidRDefault="001F5464" w:rsidP="000830F5">
            <w:pPr>
              <w:pStyle w:val="a4"/>
              <w:tabs>
                <w:tab w:val="left" w:pos="426"/>
              </w:tabs>
              <w:ind w:left="0" w:right="-284"/>
              <w:jc w:val="center"/>
              <w:rPr>
                <w:sz w:val="24"/>
                <w:szCs w:val="24"/>
              </w:rPr>
            </w:pPr>
            <w:r w:rsidRPr="00A66E48">
              <w:rPr>
                <w:sz w:val="24"/>
                <w:szCs w:val="24"/>
              </w:rPr>
              <w:t>метану</w:t>
            </w:r>
          </w:p>
        </w:tc>
        <w:tc>
          <w:tcPr>
            <w:tcW w:w="1701" w:type="dxa"/>
          </w:tcPr>
          <w:p w:rsidR="001F5464" w:rsidRPr="00A66E48" w:rsidRDefault="001F5464" w:rsidP="001F5464">
            <w:pPr>
              <w:pStyle w:val="a4"/>
              <w:tabs>
                <w:tab w:val="left" w:pos="426"/>
              </w:tabs>
              <w:ind w:left="-108" w:right="-108"/>
              <w:jc w:val="center"/>
              <w:rPr>
                <w:sz w:val="24"/>
                <w:szCs w:val="24"/>
              </w:rPr>
            </w:pPr>
            <w:r w:rsidRPr="00A66E48">
              <w:rPr>
                <w:sz w:val="24"/>
                <w:szCs w:val="24"/>
              </w:rPr>
              <w:t>неметанових летких органічних сполук</w:t>
            </w:r>
          </w:p>
        </w:tc>
        <w:tc>
          <w:tcPr>
            <w:tcW w:w="1560" w:type="dxa"/>
          </w:tcPr>
          <w:p w:rsidR="001F5464" w:rsidRPr="00A66E48" w:rsidRDefault="001F5464" w:rsidP="001F5464">
            <w:pPr>
              <w:pStyle w:val="a4"/>
              <w:tabs>
                <w:tab w:val="left" w:pos="426"/>
              </w:tabs>
              <w:ind w:left="0" w:right="-108"/>
              <w:jc w:val="center"/>
              <w:rPr>
                <w:sz w:val="24"/>
                <w:szCs w:val="24"/>
              </w:rPr>
            </w:pPr>
            <w:r w:rsidRPr="00A66E48">
              <w:rPr>
                <w:sz w:val="24"/>
                <w:szCs w:val="24"/>
              </w:rPr>
              <w:t>зважених суспендованих частинок</w:t>
            </w:r>
          </w:p>
        </w:tc>
        <w:tc>
          <w:tcPr>
            <w:tcW w:w="1417" w:type="dxa"/>
          </w:tcPr>
          <w:p w:rsidR="001F5464" w:rsidRPr="00A66E48" w:rsidRDefault="001F5464" w:rsidP="000830F5">
            <w:pPr>
              <w:pStyle w:val="a4"/>
              <w:tabs>
                <w:tab w:val="left" w:pos="426"/>
              </w:tabs>
              <w:ind w:left="0" w:right="-284"/>
              <w:jc w:val="center"/>
              <w:rPr>
                <w:sz w:val="24"/>
                <w:szCs w:val="24"/>
              </w:rPr>
            </w:pPr>
            <w:r w:rsidRPr="00A66E48">
              <w:rPr>
                <w:sz w:val="24"/>
                <w:szCs w:val="24"/>
              </w:rPr>
              <w:t>аміаку</w:t>
            </w:r>
          </w:p>
        </w:tc>
        <w:tc>
          <w:tcPr>
            <w:tcW w:w="1418" w:type="dxa"/>
            <w:vMerge/>
          </w:tcPr>
          <w:p w:rsidR="001F5464" w:rsidRPr="00A66E48" w:rsidRDefault="001F5464" w:rsidP="001F5464">
            <w:pPr>
              <w:pStyle w:val="a4"/>
              <w:tabs>
                <w:tab w:val="left" w:pos="426"/>
              </w:tabs>
              <w:ind w:left="-108"/>
              <w:jc w:val="both"/>
              <w:rPr>
                <w:sz w:val="24"/>
                <w:szCs w:val="24"/>
              </w:rPr>
            </w:pPr>
          </w:p>
        </w:tc>
      </w:tr>
      <w:tr w:rsidR="001F5464" w:rsidRPr="00A66E48" w:rsidTr="001F5464">
        <w:tc>
          <w:tcPr>
            <w:tcW w:w="1484" w:type="dxa"/>
          </w:tcPr>
          <w:p w:rsidR="001F5464" w:rsidRPr="00A66E48" w:rsidRDefault="001F5464" w:rsidP="000830F5">
            <w:pPr>
              <w:pStyle w:val="a4"/>
              <w:tabs>
                <w:tab w:val="left" w:pos="426"/>
              </w:tabs>
              <w:ind w:left="0" w:right="-284"/>
              <w:jc w:val="center"/>
              <w:rPr>
                <w:sz w:val="24"/>
                <w:szCs w:val="24"/>
                <w:lang w:val="uk-UA"/>
              </w:rPr>
            </w:pPr>
          </w:p>
        </w:tc>
        <w:tc>
          <w:tcPr>
            <w:tcW w:w="2480" w:type="dxa"/>
          </w:tcPr>
          <w:p w:rsidR="001F5464" w:rsidRPr="00A66E48" w:rsidRDefault="001F5464" w:rsidP="001F5464">
            <w:pPr>
              <w:pStyle w:val="a4"/>
              <w:tabs>
                <w:tab w:val="left" w:pos="426"/>
              </w:tabs>
              <w:ind w:left="0" w:right="-284"/>
              <w:jc w:val="center"/>
              <w:rPr>
                <w:sz w:val="24"/>
                <w:szCs w:val="24"/>
                <w:lang w:val="uk-UA"/>
              </w:rPr>
            </w:pPr>
            <w:r w:rsidRPr="00A66E48">
              <w:rPr>
                <w:sz w:val="24"/>
                <w:szCs w:val="24"/>
              </w:rPr>
              <w:t>23,4</w:t>
            </w:r>
          </w:p>
        </w:tc>
        <w:tc>
          <w:tcPr>
            <w:tcW w:w="1701" w:type="dxa"/>
          </w:tcPr>
          <w:p w:rsidR="001F5464" w:rsidRPr="00A66E48" w:rsidRDefault="001F5464" w:rsidP="001F5464">
            <w:pPr>
              <w:pStyle w:val="a4"/>
              <w:tabs>
                <w:tab w:val="left" w:pos="426"/>
              </w:tabs>
              <w:ind w:left="0" w:right="-284"/>
              <w:jc w:val="center"/>
              <w:rPr>
                <w:sz w:val="24"/>
                <w:szCs w:val="24"/>
                <w:lang w:val="uk-UA"/>
              </w:rPr>
            </w:pPr>
            <w:r w:rsidRPr="00A66E48">
              <w:rPr>
                <w:sz w:val="24"/>
                <w:szCs w:val="24"/>
              </w:rPr>
              <w:t>369,3</w:t>
            </w:r>
          </w:p>
        </w:tc>
        <w:tc>
          <w:tcPr>
            <w:tcW w:w="1560" w:type="dxa"/>
          </w:tcPr>
          <w:p w:rsidR="001F5464" w:rsidRPr="00A66E48" w:rsidRDefault="001F5464" w:rsidP="001F5464">
            <w:pPr>
              <w:pStyle w:val="a4"/>
              <w:tabs>
                <w:tab w:val="left" w:pos="426"/>
              </w:tabs>
              <w:ind w:left="0" w:right="-284"/>
              <w:jc w:val="center"/>
              <w:rPr>
                <w:sz w:val="24"/>
                <w:szCs w:val="24"/>
                <w:lang w:val="uk-UA"/>
              </w:rPr>
            </w:pPr>
            <w:r w:rsidRPr="00A66E48">
              <w:rPr>
                <w:sz w:val="24"/>
                <w:szCs w:val="24"/>
              </w:rPr>
              <w:t>3047,8</w:t>
            </w:r>
          </w:p>
        </w:tc>
        <w:tc>
          <w:tcPr>
            <w:tcW w:w="1417" w:type="dxa"/>
          </w:tcPr>
          <w:p w:rsidR="001F5464" w:rsidRPr="00A66E48" w:rsidRDefault="001F5464" w:rsidP="001F5464">
            <w:pPr>
              <w:pStyle w:val="a4"/>
              <w:tabs>
                <w:tab w:val="left" w:pos="426"/>
              </w:tabs>
              <w:ind w:left="0" w:right="-284"/>
              <w:jc w:val="center"/>
              <w:rPr>
                <w:sz w:val="24"/>
                <w:szCs w:val="24"/>
                <w:lang w:val="uk-UA"/>
              </w:rPr>
            </w:pPr>
            <w:r w:rsidRPr="00A66E48">
              <w:rPr>
                <w:sz w:val="24"/>
                <w:szCs w:val="24"/>
              </w:rPr>
              <w:t>0,0</w:t>
            </w:r>
          </w:p>
        </w:tc>
        <w:tc>
          <w:tcPr>
            <w:tcW w:w="1418" w:type="dxa"/>
          </w:tcPr>
          <w:p w:rsidR="001F5464" w:rsidRPr="00A66E48" w:rsidRDefault="001F5464" w:rsidP="001F5464">
            <w:pPr>
              <w:pStyle w:val="a4"/>
              <w:tabs>
                <w:tab w:val="left" w:pos="426"/>
              </w:tabs>
              <w:spacing w:line="276" w:lineRule="auto"/>
              <w:ind w:left="-567" w:right="-284" w:firstLine="709"/>
              <w:jc w:val="center"/>
              <w:rPr>
                <w:sz w:val="24"/>
                <w:szCs w:val="24"/>
                <w:lang w:val="uk-UA"/>
              </w:rPr>
            </w:pPr>
            <w:r w:rsidRPr="00A66E48">
              <w:rPr>
                <w:sz w:val="24"/>
                <w:szCs w:val="24"/>
              </w:rPr>
              <w:t>1249,9</w:t>
            </w:r>
          </w:p>
        </w:tc>
      </w:tr>
    </w:tbl>
    <w:p w:rsidR="007E1D8D" w:rsidRPr="00A66E48" w:rsidRDefault="007E1D8D" w:rsidP="0074179B">
      <w:pPr>
        <w:pStyle w:val="a4"/>
        <w:tabs>
          <w:tab w:val="left" w:pos="426"/>
        </w:tabs>
        <w:spacing w:line="276" w:lineRule="auto"/>
        <w:ind w:left="-567" w:right="-284" w:firstLine="709"/>
        <w:jc w:val="both"/>
        <w:rPr>
          <w:sz w:val="24"/>
          <w:szCs w:val="24"/>
          <w:lang w:val="uk-UA"/>
        </w:rPr>
      </w:pPr>
    </w:p>
    <w:p w:rsidR="00D4504E" w:rsidRPr="00A66E48" w:rsidRDefault="00D4504E" w:rsidP="0074179B">
      <w:pPr>
        <w:pStyle w:val="a4"/>
        <w:tabs>
          <w:tab w:val="left" w:pos="426"/>
        </w:tabs>
        <w:spacing w:line="276" w:lineRule="auto"/>
        <w:ind w:left="-567" w:right="-284" w:firstLine="709"/>
        <w:jc w:val="both"/>
        <w:rPr>
          <w:sz w:val="24"/>
          <w:szCs w:val="24"/>
          <w:lang w:val="uk-UA"/>
        </w:rPr>
      </w:pPr>
      <w:r w:rsidRPr="00A66E48">
        <w:rPr>
          <w:sz w:val="24"/>
          <w:szCs w:val="24"/>
          <w:lang w:val="uk-UA"/>
        </w:rPr>
        <w:t xml:space="preserve">Стан навколишнього природного середовища території проектування можна охарактеризувати, як задовільний. </w:t>
      </w:r>
    </w:p>
    <w:p w:rsidR="00D4504E" w:rsidRPr="00A66E48" w:rsidRDefault="00D4504E" w:rsidP="0074179B">
      <w:pPr>
        <w:pStyle w:val="a4"/>
        <w:tabs>
          <w:tab w:val="left" w:pos="426"/>
        </w:tabs>
        <w:spacing w:line="276" w:lineRule="auto"/>
        <w:ind w:left="-567" w:right="-284" w:firstLine="709"/>
        <w:jc w:val="both"/>
        <w:rPr>
          <w:i/>
          <w:sz w:val="24"/>
          <w:szCs w:val="24"/>
          <w:lang w:val="uk-UA"/>
        </w:rPr>
      </w:pPr>
      <w:r w:rsidRPr="00A66E48">
        <w:rPr>
          <w:i/>
          <w:sz w:val="24"/>
          <w:szCs w:val="24"/>
          <w:lang w:val="uk-UA"/>
        </w:rPr>
        <w:t xml:space="preserve">Прогнозові зміни стану атмосферного повітря, якщо ДДП не буде затверджено, не </w:t>
      </w:r>
      <w:r w:rsidR="0074179B" w:rsidRPr="00A66E48">
        <w:rPr>
          <w:i/>
          <w:sz w:val="24"/>
          <w:szCs w:val="24"/>
          <w:lang w:val="uk-UA"/>
        </w:rPr>
        <w:t>прогнозуються</w:t>
      </w:r>
      <w:r w:rsidRPr="00A66E48">
        <w:rPr>
          <w:i/>
          <w:sz w:val="24"/>
          <w:szCs w:val="24"/>
          <w:lang w:val="uk-UA"/>
        </w:rPr>
        <w:t xml:space="preserve">. </w:t>
      </w:r>
    </w:p>
    <w:p w:rsidR="00D4504E" w:rsidRPr="00A66E48" w:rsidRDefault="00D4504E" w:rsidP="0074179B">
      <w:pPr>
        <w:pStyle w:val="a4"/>
        <w:tabs>
          <w:tab w:val="left" w:pos="426"/>
        </w:tabs>
        <w:spacing w:line="276" w:lineRule="auto"/>
        <w:ind w:left="-567" w:right="-284" w:firstLine="709"/>
        <w:jc w:val="both"/>
        <w:rPr>
          <w:sz w:val="24"/>
          <w:szCs w:val="24"/>
          <w:lang w:val="uk-UA"/>
        </w:rPr>
      </w:pPr>
      <w:r w:rsidRPr="00A66E48">
        <w:rPr>
          <w:b/>
          <w:sz w:val="24"/>
          <w:szCs w:val="24"/>
          <w:lang w:val="uk-UA"/>
        </w:rPr>
        <w:t>Акустичний режим</w:t>
      </w:r>
      <w:r w:rsidRPr="00A66E48">
        <w:rPr>
          <w:sz w:val="24"/>
          <w:szCs w:val="24"/>
          <w:lang w:val="uk-UA"/>
        </w:rPr>
        <w:t>. Джерелом зовнішнього техногенного акустичного забруднення є автомобільна дорога. Санітарні розриви від червоних ліній вулиць до лінії регулювання житлової забудови потрібно приймати, згід</w:t>
      </w:r>
      <w:r w:rsidR="00A66E48">
        <w:rPr>
          <w:sz w:val="24"/>
          <w:szCs w:val="24"/>
          <w:lang w:val="uk-UA"/>
        </w:rPr>
        <w:t>но з ДБН Б.2.2-12:2019</w:t>
      </w:r>
      <w:r w:rsidRPr="00A66E48">
        <w:rPr>
          <w:sz w:val="24"/>
          <w:szCs w:val="24"/>
          <w:lang w:val="uk-UA"/>
        </w:rPr>
        <w:t>. Проектне рішення дані обмеження враховує</w:t>
      </w:r>
      <w:r w:rsidR="00662B31" w:rsidRPr="00A66E48">
        <w:rPr>
          <w:sz w:val="24"/>
          <w:szCs w:val="24"/>
          <w:lang w:val="uk-UA"/>
        </w:rPr>
        <w:t>.</w:t>
      </w:r>
    </w:p>
    <w:p w:rsidR="00D4504E" w:rsidRPr="00A66E48" w:rsidRDefault="00D4504E" w:rsidP="0074179B">
      <w:pPr>
        <w:pStyle w:val="4"/>
        <w:spacing w:line="276" w:lineRule="auto"/>
        <w:ind w:left="-567" w:right="-284" w:firstLine="709"/>
        <w:jc w:val="both"/>
        <w:rPr>
          <w:rFonts w:ascii="Times New Roman" w:hAnsi="Times New Roman" w:cs="Times New Roman"/>
          <w:i w:val="0"/>
          <w:color w:val="auto"/>
          <w:sz w:val="24"/>
          <w:szCs w:val="24"/>
          <w:lang w:val="uk-UA"/>
        </w:rPr>
      </w:pPr>
      <w:bookmarkStart w:id="9" w:name="_Toc75702"/>
      <w:bookmarkEnd w:id="8"/>
      <w:r w:rsidRPr="00A66E48">
        <w:rPr>
          <w:rFonts w:ascii="Times New Roman" w:hAnsi="Times New Roman" w:cs="Times New Roman"/>
          <w:i w:val="0"/>
          <w:color w:val="auto"/>
          <w:sz w:val="24"/>
          <w:szCs w:val="24"/>
          <w:lang w:val="uk-UA"/>
        </w:rPr>
        <w:t xml:space="preserve"> Оцінка територій електромагнітного впливу з визначенням площ наднормативного рівня; </w:t>
      </w:r>
      <w:bookmarkEnd w:id="9"/>
    </w:p>
    <w:p w:rsidR="00D4504E" w:rsidRPr="00A66E48" w:rsidRDefault="00D4504E" w:rsidP="0074179B">
      <w:pPr>
        <w:spacing w:line="276" w:lineRule="auto"/>
        <w:ind w:left="-567" w:right="-284" w:firstLine="709"/>
        <w:jc w:val="both"/>
        <w:rPr>
          <w:sz w:val="24"/>
          <w:szCs w:val="24"/>
          <w:lang w:val="uk-UA"/>
        </w:rPr>
      </w:pPr>
      <w:r w:rsidRPr="00A66E48">
        <w:rPr>
          <w:sz w:val="24"/>
          <w:szCs w:val="24"/>
          <w:lang w:val="uk-UA"/>
        </w:rPr>
        <w:t xml:space="preserve">Стан електромагнітного забруднення в межах виконання ДПТ визначається базовими станціями стільникового зв’язку розташованими поблизу проектованої ділянки та лінією </w:t>
      </w:r>
      <w:r w:rsidR="00662B31" w:rsidRPr="00A66E48">
        <w:rPr>
          <w:sz w:val="24"/>
          <w:szCs w:val="24"/>
          <w:lang w:val="uk-UA"/>
        </w:rPr>
        <w:t>електропередачі</w:t>
      </w:r>
      <w:r w:rsidRPr="00A66E48">
        <w:rPr>
          <w:sz w:val="24"/>
          <w:szCs w:val="24"/>
          <w:lang w:val="uk-UA"/>
        </w:rPr>
        <w:t xml:space="preserve">. Також електромагнітне навантаження створює трансформаторна підстанція. Базові станцій встановлені згідно з правилами с визначеними захисними зонами та з отриманням дозволу не спричиняють наднормативного електромагнітного забруднення. Що до лінії електропередачи та трансформаторної підстанції – електромагнітний вплив знижується до безпечних показників за рахунок дотримання </w:t>
      </w:r>
      <w:r w:rsidR="00662B31" w:rsidRPr="00A66E48">
        <w:rPr>
          <w:sz w:val="24"/>
          <w:szCs w:val="24"/>
          <w:lang w:val="uk-UA"/>
        </w:rPr>
        <w:t>санітарно-захисних</w:t>
      </w:r>
      <w:r w:rsidRPr="00A66E48">
        <w:rPr>
          <w:sz w:val="24"/>
          <w:szCs w:val="24"/>
          <w:lang w:val="uk-UA"/>
        </w:rPr>
        <w:t xml:space="preserve"> зон згідно діючих норм та правил. </w:t>
      </w:r>
    </w:p>
    <w:p w:rsidR="00D4504E" w:rsidRPr="00A66E48" w:rsidRDefault="00D4504E" w:rsidP="0074179B">
      <w:pPr>
        <w:spacing w:line="276" w:lineRule="auto"/>
        <w:ind w:left="-567" w:right="-284" w:firstLine="709"/>
        <w:jc w:val="both"/>
        <w:rPr>
          <w:sz w:val="24"/>
          <w:szCs w:val="24"/>
          <w:lang w:val="uk-UA"/>
        </w:rPr>
      </w:pPr>
      <w:r w:rsidRPr="00A66E48">
        <w:rPr>
          <w:sz w:val="24"/>
          <w:szCs w:val="24"/>
          <w:lang w:val="uk-UA"/>
        </w:rPr>
        <w:t xml:space="preserve">Також джерелом випромінювання можуть бути електричні станції альтернативної енергетики, зокрема сонячні та вітрові. В межах виконання проекту детального плану території вказані об’єкти на етапі планування не передбачаються. </w:t>
      </w:r>
    </w:p>
    <w:p w:rsidR="00C43692" w:rsidRPr="00A66E48" w:rsidRDefault="00D4504E" w:rsidP="00F91C86">
      <w:pPr>
        <w:spacing w:line="276" w:lineRule="auto"/>
        <w:ind w:left="-567" w:right="-284" w:firstLine="709"/>
        <w:jc w:val="both"/>
        <w:rPr>
          <w:i/>
          <w:sz w:val="24"/>
          <w:szCs w:val="24"/>
          <w:lang w:val="uk-UA"/>
        </w:rPr>
      </w:pPr>
      <w:r w:rsidRPr="00A66E48">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Pr="00A66E48" w:rsidRDefault="00A47DFC" w:rsidP="00662B31">
      <w:pPr>
        <w:spacing w:line="276" w:lineRule="auto"/>
        <w:ind w:left="-567" w:right="-284" w:firstLine="709"/>
        <w:jc w:val="both"/>
        <w:rPr>
          <w:b/>
          <w:sz w:val="24"/>
          <w:szCs w:val="24"/>
          <w:lang w:val="uk-UA"/>
        </w:rPr>
      </w:pPr>
      <w:r w:rsidRPr="00A66E48">
        <w:rPr>
          <w:b/>
          <w:sz w:val="24"/>
          <w:szCs w:val="24"/>
          <w:lang w:val="uk-UA"/>
        </w:rPr>
        <w:t>3.5 Характеристика</w:t>
      </w:r>
      <w:r w:rsidR="00D4504E" w:rsidRPr="00A66E48">
        <w:rPr>
          <w:b/>
          <w:sz w:val="24"/>
          <w:szCs w:val="24"/>
          <w:lang w:val="uk-UA"/>
        </w:rPr>
        <w:t xml:space="preserve"> рослинного та </w:t>
      </w:r>
      <w:r w:rsidR="00ED6ECA" w:rsidRPr="00A66E48">
        <w:rPr>
          <w:b/>
          <w:sz w:val="24"/>
          <w:szCs w:val="24"/>
          <w:lang w:val="uk-UA"/>
        </w:rPr>
        <w:t>тваринного</w:t>
      </w:r>
      <w:r w:rsidR="00D4504E" w:rsidRPr="00A66E48">
        <w:rPr>
          <w:b/>
          <w:sz w:val="24"/>
          <w:szCs w:val="24"/>
          <w:lang w:val="uk-UA"/>
        </w:rPr>
        <w:t xml:space="preserve"> світу. </w:t>
      </w:r>
    </w:p>
    <w:p w:rsidR="0099538C" w:rsidRPr="00A66E48" w:rsidRDefault="00A66E48" w:rsidP="0099538C">
      <w:pPr>
        <w:ind w:left="-567" w:right="-284" w:firstLine="709"/>
        <w:jc w:val="both"/>
        <w:rPr>
          <w:sz w:val="24"/>
          <w:szCs w:val="24"/>
          <w:lang w:val="uk-UA"/>
        </w:rPr>
      </w:pPr>
      <w:r>
        <w:rPr>
          <w:sz w:val="24"/>
          <w:szCs w:val="24"/>
          <w:lang w:val="uk-UA"/>
        </w:rPr>
        <w:t xml:space="preserve">Так як територія </w:t>
      </w:r>
      <w:r w:rsidR="0099538C" w:rsidRPr="00A66E48">
        <w:rPr>
          <w:sz w:val="24"/>
          <w:szCs w:val="24"/>
          <w:lang w:val="uk-UA"/>
        </w:rPr>
        <w:t xml:space="preserve">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w:t>
      </w:r>
      <w:r w:rsidR="0099538C" w:rsidRPr="00A66E48">
        <w:rPr>
          <w:sz w:val="24"/>
          <w:szCs w:val="24"/>
          <w:lang w:val="uk-UA"/>
        </w:rPr>
        <w:lastRenderedPageBreak/>
        <w:t>представлені справжніми болотними та торф’яними луками (костриця валіська або типчак, костриця червона, китник лучний, щучник дернистий) в комплексі з евтротрофними болотами (лепешняк великий, осот гострий). Сер</w:t>
      </w:r>
      <w:r>
        <w:rPr>
          <w:sz w:val="24"/>
          <w:szCs w:val="24"/>
          <w:lang w:val="uk-UA"/>
        </w:rPr>
        <w:t xml:space="preserve">ед ссавців на території </w:t>
      </w:r>
      <w:r w:rsidR="0099538C" w:rsidRPr="00A66E48">
        <w:rPr>
          <w:sz w:val="24"/>
          <w:szCs w:val="24"/>
          <w:lang w:val="uk-UA"/>
        </w:rPr>
        <w:t xml:space="preserve"> зустрічаються миша хатня, бурозубка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D4504E" w:rsidRPr="00A66E48" w:rsidRDefault="00D4504E" w:rsidP="00662B31">
      <w:pPr>
        <w:spacing w:line="276" w:lineRule="auto"/>
        <w:ind w:left="-567" w:right="-284" w:firstLine="709"/>
        <w:jc w:val="both"/>
        <w:rPr>
          <w:sz w:val="24"/>
          <w:szCs w:val="24"/>
          <w:lang w:val="uk-UA"/>
        </w:rPr>
      </w:pPr>
      <w:r w:rsidRPr="00A66E48">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D4504E" w:rsidRPr="00A66E48" w:rsidRDefault="00D4504E" w:rsidP="00662B31">
      <w:pPr>
        <w:spacing w:line="276" w:lineRule="auto"/>
        <w:ind w:left="-567" w:right="-284" w:firstLine="709"/>
        <w:jc w:val="both"/>
        <w:rPr>
          <w:sz w:val="24"/>
          <w:szCs w:val="24"/>
          <w:lang w:val="uk-UA"/>
        </w:rPr>
      </w:pPr>
      <w:r w:rsidRPr="00A66E48">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Pr="00A66E48">
        <w:rPr>
          <w:sz w:val="24"/>
          <w:szCs w:val="24"/>
          <w:lang w:val="uk-UA"/>
        </w:rPr>
        <w:t>.</w:t>
      </w:r>
    </w:p>
    <w:p w:rsidR="00662B31" w:rsidRPr="00A66E48" w:rsidRDefault="00A47DFC" w:rsidP="00662B31">
      <w:pPr>
        <w:spacing w:line="276" w:lineRule="auto"/>
        <w:ind w:left="-567" w:right="142" w:firstLine="709"/>
        <w:jc w:val="both"/>
        <w:rPr>
          <w:b/>
          <w:sz w:val="24"/>
          <w:szCs w:val="24"/>
          <w:lang w:val="uk-UA"/>
        </w:rPr>
      </w:pPr>
      <w:r w:rsidRPr="00A66E48">
        <w:rPr>
          <w:b/>
          <w:sz w:val="24"/>
          <w:szCs w:val="24"/>
          <w:lang w:val="uk-UA"/>
        </w:rPr>
        <w:t>3.6 Характеристика</w:t>
      </w:r>
      <w:r w:rsidR="00662B31" w:rsidRPr="00A66E48">
        <w:rPr>
          <w:b/>
          <w:sz w:val="24"/>
          <w:szCs w:val="24"/>
          <w:lang w:val="uk-UA"/>
        </w:rPr>
        <w:t xml:space="preserve"> водного середовища. </w:t>
      </w:r>
    </w:p>
    <w:p w:rsidR="00662B31" w:rsidRPr="00A66E48" w:rsidRDefault="00662B31" w:rsidP="00662B31">
      <w:pPr>
        <w:pStyle w:val="a4"/>
        <w:tabs>
          <w:tab w:val="left" w:pos="426"/>
        </w:tabs>
        <w:spacing w:line="276" w:lineRule="auto"/>
        <w:ind w:left="-567" w:right="141" w:firstLine="709"/>
        <w:jc w:val="both"/>
        <w:rPr>
          <w:sz w:val="24"/>
          <w:szCs w:val="24"/>
          <w:lang w:val="uk-UA"/>
        </w:rPr>
      </w:pPr>
      <w:r w:rsidRPr="00A66E48">
        <w:rPr>
          <w:b/>
          <w:sz w:val="24"/>
          <w:szCs w:val="24"/>
          <w:lang w:val="uk-UA"/>
        </w:rPr>
        <w:t>Стан водного середовища</w:t>
      </w:r>
      <w:r w:rsidRPr="00A66E48">
        <w:rPr>
          <w:sz w:val="24"/>
          <w:szCs w:val="24"/>
          <w:lang w:val="uk-UA"/>
        </w:rPr>
        <w:t xml:space="preserve">. </w:t>
      </w:r>
    </w:p>
    <w:p w:rsidR="0099538C" w:rsidRPr="00A66E48" w:rsidRDefault="0099538C" w:rsidP="0099538C">
      <w:pPr>
        <w:pStyle w:val="a4"/>
        <w:tabs>
          <w:tab w:val="left" w:pos="426"/>
        </w:tabs>
        <w:ind w:left="-567" w:right="-284" w:firstLine="709"/>
        <w:jc w:val="both"/>
        <w:rPr>
          <w:sz w:val="24"/>
          <w:szCs w:val="24"/>
          <w:lang w:val="uk-UA"/>
        </w:rPr>
      </w:pPr>
      <w:r w:rsidRPr="00A66E48">
        <w:rPr>
          <w:sz w:val="24"/>
          <w:szCs w:val="24"/>
          <w:lang w:val="uk-UA"/>
        </w:rPr>
        <w:t>У відповідності з гео</w:t>
      </w:r>
      <w:r w:rsidR="00A66E48">
        <w:rPr>
          <w:sz w:val="24"/>
          <w:szCs w:val="24"/>
          <w:lang w:val="uk-UA"/>
        </w:rPr>
        <w:t>логічною будовою району</w:t>
      </w:r>
      <w:r w:rsidRPr="00A66E48">
        <w:rPr>
          <w:sz w:val="24"/>
          <w:szCs w:val="24"/>
          <w:lang w:val="uk-UA"/>
        </w:rPr>
        <w:t xml:space="preserve">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хлоридно-гідрокарбонатно-натрієво-кальцієві, рідше магнієві, (в місцях існування джерел засолення) тип вод гідрокарбонатний, рідше сульфатний. Основний водоносний горизонт приурочений до гравійно-галькових рі</w:t>
      </w:r>
      <w:r w:rsidR="00A66E48">
        <w:rPr>
          <w:sz w:val="24"/>
          <w:szCs w:val="24"/>
          <w:lang w:val="uk-UA"/>
        </w:rPr>
        <w:t>чкових терас р. Лімниці та Чечви</w:t>
      </w:r>
      <w:r w:rsidRPr="00A66E48">
        <w:rPr>
          <w:sz w:val="24"/>
          <w:szCs w:val="24"/>
          <w:lang w:val="uk-UA"/>
        </w:rPr>
        <w:t>. Режим підземних вод в основному зв’язаний з режимом р. Лімниці. Встановлено, що ширина заплавної тераси річки змінюється від 0,2-0,5 м на перекатах, до 1,5-2,0 м на плесових ділянках. Береги в деяких місцях досягають висоти 0,5-2,0 м. Весною на річці Лімниця проходять паводки, що утворюються від сніготанення з дощовими опадами. Амплітуда коливання рівня води в р. Лімниця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високою водопроникненістю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р. Лімниця.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водовміщуючих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гідрокарбонатно-кальцієво-натрієвого, сульфато-натрієвому типам. Води, як правило, прісні, слабкомінералізовані (0,13-0,80 г/л). Таким чином І, ІІ тераси р. Лімниці відносяться до потенційно підтоплювальних територій з рівнем ґрунтових вод від 0,5-2 м. На ІІІ терасі рівень ґрунтових вод коливається від 3 до 7 м. IV та V надзаплавні тераси р. Лімниця мають більш задовільні рівні залягання підземних вод для будівництва – рівень підземних вод тут є більшим за 5 м від денної поверхні.</w:t>
      </w:r>
    </w:p>
    <w:p w:rsidR="00720DD3" w:rsidRPr="00A66E48" w:rsidRDefault="00662B31" w:rsidP="00A66E48">
      <w:pPr>
        <w:pStyle w:val="a4"/>
        <w:tabs>
          <w:tab w:val="left" w:pos="142"/>
        </w:tabs>
        <w:spacing w:line="276" w:lineRule="auto"/>
        <w:ind w:left="-567" w:right="-284" w:firstLine="709"/>
        <w:jc w:val="both"/>
        <w:rPr>
          <w:sz w:val="24"/>
          <w:szCs w:val="24"/>
          <w:lang w:val="uk-UA"/>
        </w:rPr>
      </w:pPr>
      <w:r w:rsidRPr="00A66E48">
        <w:rPr>
          <w:sz w:val="24"/>
          <w:szCs w:val="24"/>
          <w:lang w:val="uk-UA"/>
        </w:rPr>
        <w:tab/>
        <w:t>При розробці містобудівної документації не розроблялися зах</w:t>
      </w:r>
      <w:r w:rsidR="00A66E48">
        <w:rPr>
          <w:sz w:val="24"/>
          <w:szCs w:val="24"/>
          <w:lang w:val="uk-UA"/>
        </w:rPr>
        <w:t xml:space="preserve">оди щодо охорони </w:t>
      </w:r>
      <w:r w:rsidR="00AC19D6" w:rsidRPr="00A66E48">
        <w:rPr>
          <w:sz w:val="24"/>
          <w:szCs w:val="24"/>
          <w:lang w:val="uk-UA"/>
        </w:rPr>
        <w:t xml:space="preserve"> вод</w:t>
      </w:r>
      <w:r w:rsidRPr="00A66E48">
        <w:rPr>
          <w:sz w:val="24"/>
          <w:szCs w:val="24"/>
          <w:lang w:val="uk-UA"/>
        </w:rPr>
        <w:t>.</w:t>
      </w:r>
    </w:p>
    <w:p w:rsidR="008366FE" w:rsidRPr="00A66E48" w:rsidRDefault="008366FE" w:rsidP="008366FE">
      <w:pPr>
        <w:pStyle w:val="a4"/>
        <w:tabs>
          <w:tab w:val="left" w:pos="426"/>
        </w:tabs>
        <w:spacing w:line="276" w:lineRule="auto"/>
        <w:ind w:left="-567" w:right="-284" w:firstLine="709"/>
        <w:jc w:val="both"/>
        <w:rPr>
          <w:i/>
          <w:sz w:val="24"/>
          <w:szCs w:val="24"/>
          <w:lang w:val="uk-UA"/>
        </w:rPr>
      </w:pPr>
      <w:r w:rsidRPr="00A66E48">
        <w:rPr>
          <w:i/>
          <w:sz w:val="24"/>
          <w:szCs w:val="24"/>
          <w:lang w:val="uk-UA"/>
        </w:rPr>
        <w:t xml:space="preserve">Прогнозові зміни водного середовища якщо ДДП не буде затверджено, не прогнозуються. </w:t>
      </w:r>
    </w:p>
    <w:p w:rsidR="00662B31" w:rsidRPr="00A66E48" w:rsidRDefault="00662B31" w:rsidP="00662B31">
      <w:pPr>
        <w:spacing w:line="276" w:lineRule="auto"/>
        <w:ind w:left="-567" w:right="-284" w:firstLine="709"/>
        <w:jc w:val="both"/>
        <w:rPr>
          <w:i/>
          <w:sz w:val="24"/>
          <w:szCs w:val="24"/>
          <w:lang w:val="uk-UA"/>
        </w:rPr>
      </w:pPr>
      <w:r w:rsidRPr="00A66E48">
        <w:rPr>
          <w:i/>
          <w:sz w:val="24"/>
          <w:szCs w:val="24"/>
          <w:lang w:val="uk-UA"/>
        </w:rPr>
        <w:lastRenderedPageBreak/>
        <w:t xml:space="preserve">У разі не затвердження ДПТ прогнозується негативний вплив: не будуть здійсненні заходи </w:t>
      </w:r>
      <w:r w:rsidR="00AC19D6" w:rsidRPr="00A66E48">
        <w:rPr>
          <w:i/>
          <w:sz w:val="24"/>
          <w:szCs w:val="24"/>
          <w:lang w:val="uk-UA"/>
        </w:rPr>
        <w:t>із регулювання відводу поверхневого стоку</w:t>
      </w:r>
      <w:r w:rsidR="008366FE" w:rsidRPr="00A66E48">
        <w:rPr>
          <w:i/>
          <w:sz w:val="24"/>
          <w:szCs w:val="24"/>
          <w:lang w:val="uk-UA"/>
        </w:rPr>
        <w:t xml:space="preserve"> з проектної території.</w:t>
      </w:r>
      <w:r w:rsidR="00AC19D6" w:rsidRPr="00A66E48">
        <w:rPr>
          <w:i/>
          <w:sz w:val="24"/>
          <w:szCs w:val="24"/>
          <w:lang w:val="uk-UA"/>
        </w:rPr>
        <w:t>.</w:t>
      </w:r>
    </w:p>
    <w:p w:rsidR="0002746B" w:rsidRPr="00A66E48" w:rsidRDefault="00060624" w:rsidP="00060624">
      <w:pPr>
        <w:pStyle w:val="1"/>
        <w:spacing w:after="129" w:line="276" w:lineRule="auto"/>
        <w:ind w:left="-567" w:right="-284"/>
        <w:jc w:val="both"/>
        <w:rPr>
          <w:b/>
          <w:szCs w:val="24"/>
          <w:lang w:val="uk-UA"/>
        </w:rPr>
      </w:pPr>
      <w:r w:rsidRPr="00A66E48">
        <w:rPr>
          <w:b/>
          <w:szCs w:val="24"/>
          <w:lang w:val="uk-UA"/>
        </w:rPr>
        <w:t>3.7</w:t>
      </w:r>
      <w:r w:rsidR="0002746B" w:rsidRPr="00A66E48">
        <w:rPr>
          <w:b/>
          <w:szCs w:val="24"/>
          <w:lang w:val="uk-UA"/>
        </w:rPr>
        <w:t xml:space="preserve"> Характеристика поточного стану</w:t>
      </w:r>
      <w:r w:rsidRPr="00A66E48">
        <w:rPr>
          <w:rFonts w:ascii="Arial" w:eastAsia="Arial" w:hAnsi="Arial" w:cs="Arial"/>
          <w:b/>
          <w:szCs w:val="24"/>
          <w:lang w:val="uk-UA"/>
        </w:rPr>
        <w:t xml:space="preserve"> </w:t>
      </w:r>
      <w:r w:rsidR="0002746B" w:rsidRPr="00A66E48">
        <w:rPr>
          <w:b/>
          <w:szCs w:val="24"/>
          <w:lang w:val="uk-UA"/>
        </w:rPr>
        <w:t>здоров’я населення та прогнозні зміни цього стану, якщо ДПТ не буде затверджено.</w:t>
      </w:r>
    </w:p>
    <w:p w:rsidR="0002746B" w:rsidRPr="00A66E48" w:rsidRDefault="0002746B" w:rsidP="0002746B">
      <w:pPr>
        <w:spacing w:line="276" w:lineRule="auto"/>
        <w:ind w:left="-567" w:right="-284" w:firstLine="709"/>
        <w:jc w:val="both"/>
        <w:rPr>
          <w:sz w:val="24"/>
          <w:szCs w:val="24"/>
          <w:lang w:val="uk-UA"/>
        </w:rPr>
      </w:pPr>
      <w:r w:rsidRPr="00A66E48">
        <w:rPr>
          <w:sz w:val="24"/>
          <w:szCs w:val="24"/>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6D040E" w:rsidRPr="00A66E48" w:rsidRDefault="0002746B" w:rsidP="006D040E">
      <w:pPr>
        <w:spacing w:line="276" w:lineRule="auto"/>
        <w:ind w:left="-567" w:right="-284" w:firstLine="709"/>
        <w:jc w:val="both"/>
        <w:rPr>
          <w:sz w:val="24"/>
          <w:szCs w:val="24"/>
        </w:rPr>
      </w:pPr>
      <w:r w:rsidRPr="00A66E48">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rsidRPr="00A66E48">
        <w:rPr>
          <w:sz w:val="24"/>
          <w:szCs w:val="24"/>
        </w:rPr>
        <w:t xml:space="preserve"> </w:t>
      </w:r>
    </w:p>
    <w:p w:rsidR="006D040E" w:rsidRPr="00A66E48" w:rsidRDefault="00CD6BD6" w:rsidP="006D040E">
      <w:pPr>
        <w:spacing w:line="276" w:lineRule="auto"/>
        <w:ind w:right="-284"/>
        <w:jc w:val="center"/>
        <w:rPr>
          <w:b/>
          <w:sz w:val="24"/>
          <w:szCs w:val="24"/>
          <w:lang w:val="uk-UA"/>
        </w:rPr>
      </w:pPr>
      <w:r w:rsidRPr="00A66E48">
        <w:rPr>
          <w:b/>
          <w:sz w:val="24"/>
          <w:szCs w:val="24"/>
          <w:lang w:val="uk-UA"/>
        </w:rPr>
        <w:t>Стан здоров’я населення</w:t>
      </w:r>
    </w:p>
    <w:p w:rsidR="006D040E" w:rsidRPr="00A66E48" w:rsidRDefault="00CD6BD6" w:rsidP="006D040E">
      <w:pPr>
        <w:spacing w:line="276" w:lineRule="auto"/>
        <w:ind w:right="-284"/>
        <w:jc w:val="center"/>
        <w:rPr>
          <w:sz w:val="24"/>
          <w:szCs w:val="24"/>
          <w:lang w:val="uk-UA"/>
        </w:rPr>
      </w:pPr>
      <w:r w:rsidRPr="00A66E48">
        <w:rPr>
          <w:sz w:val="24"/>
          <w:szCs w:val="24"/>
          <w:lang w:val="uk-UA"/>
        </w:rPr>
        <w:t xml:space="preserve">Загальна </w:t>
      </w:r>
      <w:r w:rsidR="00FE5CFB" w:rsidRPr="00A66E48">
        <w:rPr>
          <w:sz w:val="24"/>
          <w:szCs w:val="24"/>
          <w:lang w:val="uk-UA"/>
        </w:rPr>
        <w:t>захворюваність</w:t>
      </w:r>
      <w:r w:rsidRPr="00A66E48">
        <w:rPr>
          <w:sz w:val="24"/>
          <w:szCs w:val="24"/>
          <w:lang w:val="uk-UA"/>
        </w:rPr>
        <w:t xml:space="preserve">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E5CFB" w:rsidRDefault="007F6E7E" w:rsidP="00FE5CFB">
      <w:pPr>
        <w:spacing w:line="276" w:lineRule="auto"/>
        <w:ind w:right="-284"/>
        <w:jc w:val="center"/>
        <w:rPr>
          <w:lang w:val="uk-UA"/>
        </w:rPr>
      </w:pPr>
      <w:r w:rsidRPr="00FE5CFB">
        <w:rPr>
          <w:sz w:val="28"/>
          <w:szCs w:val="28"/>
          <w:lang w:val="uk-UA"/>
        </w:rPr>
        <w:t xml:space="preserve">Первинна </w:t>
      </w:r>
      <w:r w:rsidR="00FE5CFB" w:rsidRPr="00FE5CFB">
        <w:rPr>
          <w:sz w:val="28"/>
          <w:szCs w:val="28"/>
          <w:lang w:val="uk-UA"/>
        </w:rPr>
        <w:t>захворюваність</w:t>
      </w:r>
      <w:r w:rsidRPr="00FE5CFB">
        <w:rPr>
          <w:sz w:val="28"/>
          <w:szCs w:val="28"/>
          <w:lang w:val="uk-UA"/>
        </w:rPr>
        <w:t xml:space="preserve">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lastRenderedPageBreak/>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A66E48" w:rsidRDefault="0002746B" w:rsidP="005F5F65">
      <w:pPr>
        <w:spacing w:line="276" w:lineRule="auto"/>
        <w:ind w:left="-567" w:right="-284" w:firstLine="709"/>
        <w:jc w:val="both"/>
        <w:rPr>
          <w:color w:val="000000"/>
          <w:sz w:val="24"/>
          <w:szCs w:val="24"/>
          <w:shd w:val="clear" w:color="auto" w:fill="FFFFFF"/>
          <w:lang w:val="uk-UA"/>
        </w:rPr>
      </w:pPr>
      <w:r w:rsidRPr="00A66E48">
        <w:rPr>
          <w:rStyle w:val="ab"/>
          <w:b w:val="0"/>
          <w:color w:val="000000"/>
          <w:sz w:val="24"/>
          <w:szCs w:val="24"/>
          <w:bdr w:val="none" w:sz="0" w:space="0" w:color="auto" w:frame="1"/>
          <w:shd w:val="clear" w:color="auto" w:fill="FFFFFF"/>
          <w:lang w:val="uk-UA"/>
        </w:rPr>
        <w:t>Санітарно-екологічний стан навколишнього середовища</w:t>
      </w:r>
      <w:r w:rsidRPr="00A66E48">
        <w:rPr>
          <w:b/>
          <w:color w:val="000000"/>
          <w:sz w:val="24"/>
          <w:szCs w:val="24"/>
          <w:shd w:val="clear" w:color="auto" w:fill="FFFFFF"/>
          <w:lang w:val="uk-UA"/>
        </w:rPr>
        <w:t> </w:t>
      </w:r>
      <w:r w:rsidRPr="00A66E48">
        <w:rPr>
          <w:rStyle w:val="ab"/>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A66E48">
        <w:rPr>
          <w:b/>
          <w:color w:val="000000"/>
          <w:sz w:val="24"/>
          <w:szCs w:val="24"/>
          <w:shd w:val="clear" w:color="auto" w:fill="FFFFFF"/>
          <w:lang w:val="uk-UA"/>
        </w:rPr>
        <w:t> -</w:t>
      </w:r>
      <w:r w:rsidRPr="00A66E48">
        <w:rPr>
          <w:color w:val="000000"/>
          <w:sz w:val="24"/>
          <w:szCs w:val="24"/>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Pr="00A66E48" w:rsidRDefault="0002746B" w:rsidP="0002746B">
      <w:pPr>
        <w:spacing w:line="276" w:lineRule="auto"/>
        <w:ind w:left="-567" w:right="-284" w:firstLine="709"/>
        <w:jc w:val="both"/>
        <w:rPr>
          <w:sz w:val="24"/>
          <w:szCs w:val="24"/>
          <w:lang w:val="uk-UA"/>
        </w:rPr>
      </w:pPr>
      <w:r w:rsidRPr="00A66E48">
        <w:rPr>
          <w:i/>
          <w:sz w:val="24"/>
          <w:szCs w:val="24"/>
          <w:lang w:val="uk-UA"/>
        </w:rPr>
        <w:t>Прогнозні зміни стану здоров’я населення, якщо ДПТ не буде затверджено</w:t>
      </w:r>
      <w:r w:rsidR="00310EA5" w:rsidRPr="00A66E48">
        <w:rPr>
          <w:i/>
          <w:sz w:val="24"/>
          <w:szCs w:val="24"/>
          <w:lang w:val="uk-UA"/>
        </w:rPr>
        <w:t>, не прогнозується.</w:t>
      </w:r>
      <w:r w:rsidRPr="00A66E48">
        <w:rPr>
          <w:i/>
          <w:sz w:val="24"/>
          <w:szCs w:val="24"/>
          <w:lang w:val="uk-UA"/>
        </w:rPr>
        <w:t>.</w:t>
      </w:r>
      <w:r w:rsidRPr="00A66E48">
        <w:rPr>
          <w:sz w:val="24"/>
          <w:szCs w:val="24"/>
          <w:lang w:val="uk-UA"/>
        </w:rPr>
        <w:t xml:space="preserve"> </w:t>
      </w:r>
    </w:p>
    <w:p w:rsidR="005F5F65" w:rsidRPr="00A66E48" w:rsidRDefault="005F5F65" w:rsidP="005F5F65">
      <w:pPr>
        <w:spacing w:line="276" w:lineRule="auto"/>
        <w:ind w:left="-567" w:right="-284"/>
        <w:jc w:val="both"/>
        <w:rPr>
          <w:b/>
          <w:color w:val="333333"/>
          <w:sz w:val="24"/>
          <w:szCs w:val="24"/>
          <w:shd w:val="clear" w:color="auto" w:fill="FFFFFF"/>
          <w:lang w:val="uk-UA"/>
        </w:rPr>
      </w:pPr>
      <w:r w:rsidRPr="00A66E48">
        <w:rPr>
          <w:b/>
          <w:sz w:val="24"/>
          <w:szCs w:val="24"/>
          <w:lang w:val="uk-UA"/>
        </w:rPr>
        <w:t>4.</w:t>
      </w:r>
      <w:r w:rsidRPr="00A66E48">
        <w:rPr>
          <w:color w:val="333333"/>
          <w:sz w:val="24"/>
          <w:szCs w:val="24"/>
          <w:shd w:val="clear" w:color="auto" w:fill="FFFFFF"/>
          <w:lang w:val="uk-UA"/>
        </w:rPr>
        <w:t xml:space="preserve">  </w:t>
      </w:r>
      <w:r w:rsidRPr="00A66E48">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261D5" w:rsidRPr="00A66E48" w:rsidRDefault="00A261D5" w:rsidP="00A261D5">
      <w:pPr>
        <w:spacing w:after="33"/>
        <w:ind w:left="-567" w:right="-284" w:firstLine="709"/>
        <w:jc w:val="both"/>
        <w:rPr>
          <w:sz w:val="24"/>
          <w:szCs w:val="24"/>
          <w:lang w:val="uk-UA"/>
        </w:rPr>
      </w:pPr>
      <w:r w:rsidRPr="00A66E48">
        <w:rPr>
          <w:sz w:val="24"/>
          <w:szCs w:val="24"/>
          <w:lang w:val="uk-UA"/>
        </w:rPr>
        <w:t xml:space="preserve">Концепцію детального плану території є створення багатофункціональних планувальних утворень із забезпеченням територіально просторового об’єднання місць проживання населення, які повинні відповідати нинішнім тенденціям вітчизняного і світового містобудування, мати високу інвестиційну привабливість. </w:t>
      </w:r>
    </w:p>
    <w:p w:rsidR="00A261D5" w:rsidRPr="00A66E48" w:rsidRDefault="00A261D5" w:rsidP="00A261D5">
      <w:pPr>
        <w:spacing w:after="27"/>
        <w:ind w:left="-567" w:right="-284" w:firstLine="709"/>
        <w:jc w:val="both"/>
        <w:rPr>
          <w:sz w:val="24"/>
          <w:szCs w:val="24"/>
          <w:lang w:val="uk-UA"/>
        </w:rPr>
      </w:pPr>
      <w:r w:rsidRPr="00A66E48">
        <w:rPr>
          <w:sz w:val="24"/>
          <w:szCs w:val="24"/>
          <w:lang w:val="uk-UA"/>
        </w:rPr>
        <w:t xml:space="preserve"> Створення комфортних умов для проживання мешканців – забезпечення нормативним соціально-гарантованим рівнем установами і підприємствами обслуговування, місцями зберігання автомобілів, нормативним рівнем озеленення. </w:t>
      </w:r>
    </w:p>
    <w:p w:rsidR="00A261D5" w:rsidRPr="00A66E48" w:rsidRDefault="00A261D5" w:rsidP="00A261D5">
      <w:pPr>
        <w:spacing w:after="18" w:line="285" w:lineRule="auto"/>
        <w:ind w:left="-567" w:right="-284" w:firstLine="709"/>
        <w:jc w:val="both"/>
        <w:rPr>
          <w:i/>
          <w:sz w:val="24"/>
          <w:szCs w:val="24"/>
          <w:lang w:val="uk-UA"/>
        </w:rPr>
      </w:pPr>
      <w:r w:rsidRPr="00A66E48">
        <w:rPr>
          <w:sz w:val="24"/>
          <w:szCs w:val="24"/>
          <w:lang w:val="uk-UA"/>
        </w:rPr>
        <w:t xml:space="preserve"> </w:t>
      </w:r>
      <w:r w:rsidRPr="00A66E48">
        <w:rPr>
          <w:i/>
          <w:sz w:val="24"/>
          <w:szCs w:val="24"/>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A261D5" w:rsidRPr="00A66E48" w:rsidRDefault="00A261D5" w:rsidP="004D071F">
      <w:pPr>
        <w:spacing w:after="30" w:line="276" w:lineRule="auto"/>
        <w:ind w:left="-567" w:right="-284" w:firstLine="709"/>
        <w:jc w:val="both"/>
        <w:rPr>
          <w:sz w:val="24"/>
          <w:szCs w:val="24"/>
          <w:lang w:val="uk-UA"/>
        </w:rPr>
      </w:pPr>
      <w:r w:rsidRPr="00A66E48">
        <w:rPr>
          <w:b/>
          <w:sz w:val="24"/>
          <w:szCs w:val="24"/>
          <w:lang w:val="uk-UA"/>
        </w:rPr>
        <w:t xml:space="preserve">Вплив на клімат, мікроклімат. </w:t>
      </w:r>
    </w:p>
    <w:p w:rsidR="00A261D5" w:rsidRPr="00A66E48" w:rsidRDefault="00A261D5" w:rsidP="004D071F">
      <w:pPr>
        <w:tabs>
          <w:tab w:val="center" w:pos="569"/>
          <w:tab w:val="center" w:pos="3155"/>
        </w:tabs>
        <w:spacing w:after="42" w:line="276" w:lineRule="auto"/>
        <w:ind w:left="-567" w:right="-284" w:firstLine="709"/>
        <w:jc w:val="both"/>
        <w:rPr>
          <w:sz w:val="24"/>
          <w:szCs w:val="24"/>
          <w:lang w:val="uk-UA"/>
        </w:rPr>
      </w:pPr>
      <w:r w:rsidRPr="00A66E48">
        <w:rPr>
          <w:rFonts w:ascii="Calibri" w:eastAsia="Calibri" w:hAnsi="Calibri" w:cs="Calibri"/>
          <w:sz w:val="24"/>
          <w:szCs w:val="24"/>
          <w:lang w:val="uk-UA"/>
        </w:rPr>
        <w:tab/>
      </w:r>
      <w:r w:rsidRPr="00A66E48">
        <w:rPr>
          <w:b/>
          <w:sz w:val="24"/>
          <w:szCs w:val="24"/>
          <w:lang w:val="uk-UA"/>
        </w:rPr>
        <w:t xml:space="preserve"> </w:t>
      </w:r>
      <w:r w:rsidRPr="00A66E48">
        <w:rPr>
          <w:b/>
          <w:sz w:val="24"/>
          <w:szCs w:val="24"/>
          <w:lang w:val="uk-UA"/>
        </w:rPr>
        <w:tab/>
      </w:r>
      <w:r w:rsidRPr="00A66E48">
        <w:rPr>
          <w:sz w:val="24"/>
          <w:szCs w:val="24"/>
          <w:lang w:val="uk-UA"/>
        </w:rPr>
        <w:t xml:space="preserve">Негативний вплив не прогнозується. </w:t>
      </w:r>
    </w:p>
    <w:p w:rsidR="00A261D5" w:rsidRPr="00A66E48" w:rsidRDefault="00A261D5" w:rsidP="004D071F">
      <w:pPr>
        <w:spacing w:after="30" w:line="276" w:lineRule="auto"/>
        <w:ind w:left="-567" w:right="-284" w:firstLine="709"/>
        <w:jc w:val="both"/>
        <w:rPr>
          <w:sz w:val="24"/>
          <w:szCs w:val="24"/>
          <w:lang w:val="uk-UA"/>
        </w:rPr>
      </w:pPr>
      <w:r w:rsidRPr="00A66E48">
        <w:rPr>
          <w:b/>
          <w:sz w:val="24"/>
          <w:szCs w:val="24"/>
          <w:lang w:val="uk-UA"/>
        </w:rPr>
        <w:t>Вплив на атмосферне повітря</w:t>
      </w:r>
      <w:r w:rsidRPr="00A66E48">
        <w:rPr>
          <w:sz w:val="24"/>
          <w:szCs w:val="24"/>
          <w:lang w:val="uk-UA"/>
        </w:rPr>
        <w:t xml:space="preserve">. </w:t>
      </w:r>
    </w:p>
    <w:p w:rsidR="00A261D5" w:rsidRPr="00A66E48" w:rsidRDefault="00A261D5" w:rsidP="004D071F">
      <w:pPr>
        <w:spacing w:after="31" w:line="276" w:lineRule="auto"/>
        <w:ind w:left="-567" w:right="-284" w:firstLine="709"/>
        <w:jc w:val="both"/>
        <w:rPr>
          <w:sz w:val="24"/>
          <w:szCs w:val="24"/>
          <w:lang w:val="uk-UA"/>
        </w:rPr>
      </w:pPr>
      <w:r w:rsidRPr="00A66E48">
        <w:rPr>
          <w:sz w:val="24"/>
          <w:szCs w:val="24"/>
          <w:lang w:val="uk-UA"/>
        </w:rPr>
        <w:t xml:space="preserve"> Основними джерелами забруднення атмосферного повітря в межах ДПТ є автотранспорт на кот</w:t>
      </w:r>
      <w:r w:rsidR="00FE5CFB" w:rsidRPr="00A66E48">
        <w:rPr>
          <w:sz w:val="24"/>
          <w:szCs w:val="24"/>
          <w:lang w:val="uk-UA"/>
        </w:rPr>
        <w:t>ел</w:t>
      </w:r>
      <w:r w:rsidRPr="00A66E48">
        <w:rPr>
          <w:sz w:val="24"/>
          <w:szCs w:val="24"/>
          <w:lang w:val="uk-UA"/>
        </w:rPr>
        <w:t xml:space="preserve"> (генератори теплової енергії). 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A261D5" w:rsidRPr="00A66E48" w:rsidRDefault="00A261D5" w:rsidP="004D071F">
      <w:pPr>
        <w:tabs>
          <w:tab w:val="center" w:pos="569"/>
          <w:tab w:val="center" w:pos="3009"/>
        </w:tabs>
        <w:spacing w:after="48" w:line="276" w:lineRule="auto"/>
        <w:ind w:left="-567" w:right="-284" w:firstLine="709"/>
        <w:jc w:val="both"/>
        <w:rPr>
          <w:i/>
          <w:sz w:val="24"/>
          <w:szCs w:val="24"/>
          <w:lang w:val="uk-UA"/>
        </w:rPr>
      </w:pPr>
      <w:r w:rsidRPr="00A66E48">
        <w:rPr>
          <w:i/>
          <w:sz w:val="24"/>
          <w:szCs w:val="24"/>
          <w:lang w:val="uk-UA"/>
        </w:rPr>
        <w:t xml:space="preserve">Вплив в межах допустимих норм.  </w:t>
      </w:r>
    </w:p>
    <w:p w:rsidR="00A261D5" w:rsidRPr="00A66E48" w:rsidRDefault="00A261D5" w:rsidP="00B56FD9">
      <w:pPr>
        <w:spacing w:after="30" w:line="276" w:lineRule="auto"/>
        <w:ind w:left="-567" w:right="-284" w:firstLine="709"/>
        <w:jc w:val="both"/>
        <w:rPr>
          <w:sz w:val="24"/>
          <w:szCs w:val="24"/>
          <w:lang w:val="uk-UA"/>
        </w:rPr>
      </w:pPr>
      <w:r w:rsidRPr="00A66E48">
        <w:rPr>
          <w:b/>
          <w:sz w:val="24"/>
          <w:szCs w:val="24"/>
          <w:lang w:val="uk-UA"/>
        </w:rPr>
        <w:t xml:space="preserve">Вплив на водне середовище.  </w:t>
      </w:r>
    </w:p>
    <w:p w:rsidR="008226F1" w:rsidRDefault="00A261D5" w:rsidP="00A66E48">
      <w:pPr>
        <w:spacing w:line="276" w:lineRule="auto"/>
        <w:ind w:left="-567" w:right="-284" w:firstLine="709"/>
        <w:jc w:val="both"/>
        <w:rPr>
          <w:i/>
          <w:sz w:val="24"/>
          <w:szCs w:val="24"/>
          <w:lang w:val="uk-UA"/>
        </w:rPr>
      </w:pPr>
      <w:r w:rsidRPr="00A66E48">
        <w:rPr>
          <w:i/>
          <w:sz w:val="24"/>
          <w:szCs w:val="24"/>
          <w:lang w:val="uk-UA"/>
        </w:rPr>
        <w:t xml:space="preserve">Скиду зворотних вод до водних об’єктів не передбачається. </w:t>
      </w:r>
    </w:p>
    <w:p w:rsidR="00B56FD9" w:rsidRPr="00A66E48" w:rsidRDefault="00B56FD9" w:rsidP="00B56FD9">
      <w:pPr>
        <w:tabs>
          <w:tab w:val="center" w:pos="569"/>
          <w:tab w:val="center" w:pos="3009"/>
        </w:tabs>
        <w:spacing w:after="48" w:line="276" w:lineRule="auto"/>
        <w:ind w:left="-567" w:right="-284" w:firstLine="709"/>
        <w:jc w:val="both"/>
        <w:rPr>
          <w:i/>
          <w:sz w:val="24"/>
          <w:szCs w:val="24"/>
          <w:lang w:val="uk-UA"/>
        </w:rPr>
      </w:pPr>
      <w:r w:rsidRPr="00A66E48">
        <w:rPr>
          <w:i/>
          <w:sz w:val="24"/>
          <w:szCs w:val="24"/>
          <w:lang w:val="uk-UA"/>
        </w:rPr>
        <w:t xml:space="preserve">Вплив в межах допустимих норм.  </w:t>
      </w:r>
    </w:p>
    <w:p w:rsidR="00B56FD9" w:rsidRPr="00A66E48" w:rsidRDefault="00B56FD9" w:rsidP="00A66E48">
      <w:pPr>
        <w:spacing w:line="276" w:lineRule="auto"/>
        <w:ind w:left="-567" w:right="-284" w:firstLine="709"/>
        <w:jc w:val="both"/>
        <w:rPr>
          <w:i/>
          <w:sz w:val="24"/>
          <w:szCs w:val="24"/>
          <w:lang w:val="uk-UA"/>
        </w:rPr>
      </w:pPr>
    </w:p>
    <w:p w:rsidR="00A261D5" w:rsidRPr="00A66E48" w:rsidRDefault="00A261D5" w:rsidP="004D071F">
      <w:pPr>
        <w:spacing w:after="30" w:line="276" w:lineRule="auto"/>
        <w:ind w:left="-567" w:right="-284" w:firstLine="709"/>
        <w:jc w:val="both"/>
        <w:rPr>
          <w:sz w:val="24"/>
          <w:szCs w:val="24"/>
          <w:lang w:val="uk-UA"/>
        </w:rPr>
      </w:pPr>
      <w:r w:rsidRPr="00A66E48">
        <w:rPr>
          <w:b/>
          <w:sz w:val="24"/>
          <w:szCs w:val="24"/>
          <w:lang w:val="uk-UA"/>
        </w:rPr>
        <w:t xml:space="preserve">Вплив на геологічне середовище та ґрунти </w:t>
      </w:r>
    </w:p>
    <w:p w:rsidR="00A261D5" w:rsidRPr="00A66E48" w:rsidRDefault="00A261D5" w:rsidP="004D071F">
      <w:pPr>
        <w:spacing w:line="276" w:lineRule="auto"/>
        <w:ind w:left="-567" w:right="-284" w:firstLine="709"/>
        <w:jc w:val="both"/>
        <w:rPr>
          <w:sz w:val="24"/>
          <w:szCs w:val="24"/>
          <w:lang w:val="uk-UA"/>
        </w:rPr>
      </w:pPr>
      <w:r w:rsidRPr="00A66E48">
        <w:rPr>
          <w:b/>
          <w:sz w:val="24"/>
          <w:szCs w:val="24"/>
          <w:lang w:val="uk-UA"/>
        </w:rPr>
        <w:lastRenderedPageBreak/>
        <w:t xml:space="preserve"> </w:t>
      </w:r>
      <w:r w:rsidRPr="00A66E48">
        <w:rPr>
          <w:sz w:val="24"/>
          <w:szCs w:val="24"/>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A66E48" w:rsidRDefault="00A261D5" w:rsidP="004D071F">
      <w:pPr>
        <w:spacing w:line="276" w:lineRule="auto"/>
        <w:ind w:left="-567" w:right="-284" w:firstLine="709"/>
        <w:jc w:val="both"/>
        <w:rPr>
          <w:sz w:val="24"/>
          <w:szCs w:val="24"/>
          <w:lang w:val="uk-UA"/>
        </w:rPr>
      </w:pPr>
      <w:r w:rsidRPr="00A66E48">
        <w:rPr>
          <w:b/>
          <w:sz w:val="24"/>
          <w:szCs w:val="24"/>
          <w:lang w:val="uk-UA"/>
        </w:rPr>
        <w:t xml:space="preserve">Вплив на рослинний світ.  </w:t>
      </w:r>
    </w:p>
    <w:p w:rsidR="00A261D5" w:rsidRPr="00A66E48" w:rsidRDefault="00A261D5" w:rsidP="004D071F">
      <w:pPr>
        <w:spacing w:after="38" w:line="276" w:lineRule="auto"/>
        <w:ind w:left="-567" w:right="-284" w:firstLine="709"/>
        <w:jc w:val="both"/>
        <w:rPr>
          <w:sz w:val="24"/>
          <w:szCs w:val="24"/>
          <w:lang w:val="uk-UA"/>
        </w:rPr>
      </w:pPr>
      <w:r w:rsidRPr="00A66E48">
        <w:rPr>
          <w:b/>
          <w:sz w:val="24"/>
          <w:szCs w:val="24"/>
          <w:lang w:val="uk-UA"/>
        </w:rPr>
        <w:t xml:space="preserve"> </w:t>
      </w:r>
      <w:r w:rsidRPr="00A66E48">
        <w:rPr>
          <w:sz w:val="24"/>
          <w:szCs w:val="24"/>
          <w:lang w:val="uk-UA"/>
        </w:rPr>
        <w:t xml:space="preserve">Забезпечення озеленення території прийнято відповідно до ДБН Б.2.2-12:2019. </w:t>
      </w:r>
    </w:p>
    <w:p w:rsidR="00A261D5" w:rsidRPr="00A66E48" w:rsidRDefault="00A261D5" w:rsidP="004D071F">
      <w:pPr>
        <w:spacing w:after="30" w:line="276" w:lineRule="auto"/>
        <w:ind w:left="-567" w:right="-284" w:firstLine="709"/>
        <w:jc w:val="both"/>
        <w:rPr>
          <w:sz w:val="24"/>
          <w:szCs w:val="24"/>
          <w:lang w:val="uk-UA"/>
        </w:rPr>
      </w:pPr>
      <w:r w:rsidRPr="00A66E48">
        <w:rPr>
          <w:b/>
          <w:sz w:val="24"/>
          <w:szCs w:val="24"/>
          <w:lang w:val="uk-UA"/>
        </w:rPr>
        <w:t xml:space="preserve">Вплив на соціальне середовище, здоров’я населення. </w:t>
      </w:r>
    </w:p>
    <w:p w:rsidR="00A261D5" w:rsidRPr="00A66E48" w:rsidRDefault="00A261D5" w:rsidP="004D071F">
      <w:pPr>
        <w:spacing w:after="32" w:line="276" w:lineRule="auto"/>
        <w:ind w:left="-567" w:right="-284" w:firstLine="709"/>
        <w:jc w:val="both"/>
        <w:rPr>
          <w:sz w:val="24"/>
          <w:szCs w:val="24"/>
          <w:lang w:val="uk-UA"/>
        </w:rPr>
      </w:pPr>
      <w:r w:rsidRPr="00A66E48">
        <w:rPr>
          <w:sz w:val="24"/>
          <w:szCs w:val="24"/>
          <w:lang w:val="uk-UA"/>
        </w:rPr>
        <w:t xml:space="preserve"> В цілому вплив можна характеризувати як позитивний. Реалізація ДДП сприяє покращенню умов життєдіяльності населення, оскільки має на меті реа</w:t>
      </w:r>
      <w:r w:rsidR="00B56FD9">
        <w:rPr>
          <w:sz w:val="24"/>
          <w:szCs w:val="24"/>
          <w:lang w:val="uk-UA"/>
        </w:rPr>
        <w:t xml:space="preserve">лізації Генерального плану </w:t>
      </w:r>
      <w:r w:rsidRPr="00A66E48">
        <w:rPr>
          <w:sz w:val="24"/>
          <w:szCs w:val="24"/>
          <w:lang w:val="uk-UA"/>
        </w:rPr>
        <w:t xml:space="preserve"> та сприяє розвитку житлового фонд</w:t>
      </w:r>
      <w:r w:rsidR="00B56FD9">
        <w:rPr>
          <w:sz w:val="24"/>
          <w:szCs w:val="24"/>
          <w:lang w:val="uk-UA"/>
        </w:rPr>
        <w:t>у</w:t>
      </w:r>
      <w:r w:rsidRPr="00A66E48">
        <w:rPr>
          <w:sz w:val="24"/>
          <w:szCs w:val="24"/>
          <w:lang w:val="uk-UA"/>
        </w:rPr>
        <w:t xml:space="preserve">. </w:t>
      </w:r>
    </w:p>
    <w:p w:rsidR="00A261D5" w:rsidRPr="00A66E48" w:rsidRDefault="00A261D5" w:rsidP="004D071F">
      <w:pPr>
        <w:spacing w:after="27" w:line="276" w:lineRule="auto"/>
        <w:ind w:left="-567" w:right="-284" w:firstLine="709"/>
        <w:jc w:val="both"/>
        <w:rPr>
          <w:sz w:val="24"/>
          <w:szCs w:val="24"/>
          <w:lang w:val="uk-UA"/>
        </w:rPr>
      </w:pPr>
      <w:r w:rsidRPr="00A66E48">
        <w:rPr>
          <w:sz w:val="24"/>
          <w:szCs w:val="24"/>
          <w:lang w:val="uk-UA"/>
        </w:rPr>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 розривів відповідно до п.6.1.22 ДБН Б.2.2-12:2019 створюють комфортні умови для проживання мешканців. </w:t>
      </w:r>
    </w:p>
    <w:p w:rsidR="00A261D5" w:rsidRPr="00B56FD9" w:rsidRDefault="00A261D5" w:rsidP="004D071F">
      <w:pPr>
        <w:pStyle w:val="1"/>
        <w:spacing w:line="276" w:lineRule="auto"/>
        <w:ind w:left="-567" w:right="-284" w:firstLine="0"/>
        <w:jc w:val="both"/>
        <w:rPr>
          <w:szCs w:val="24"/>
          <w:lang w:val="uk-UA"/>
        </w:rPr>
      </w:pPr>
      <w:r w:rsidRPr="00B56FD9">
        <w:rPr>
          <w:b/>
          <w:szCs w:val="24"/>
          <w:lang w:val="uk-UA"/>
        </w:rPr>
        <w:t>5.</w:t>
      </w:r>
      <w:r w:rsidRPr="00B56FD9">
        <w:rPr>
          <w:rFonts w:ascii="Arial" w:eastAsia="Arial" w:hAnsi="Arial" w:cs="Arial"/>
          <w:b/>
          <w:szCs w:val="24"/>
          <w:lang w:val="uk-UA"/>
        </w:rPr>
        <w:t xml:space="preserve"> </w:t>
      </w:r>
      <w:r w:rsidRPr="00B56FD9">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B56FD9">
        <w:rPr>
          <w:szCs w:val="24"/>
          <w:lang w:val="uk-UA"/>
        </w:rPr>
        <w:t xml:space="preserve">. </w:t>
      </w:r>
    </w:p>
    <w:p w:rsidR="004D071F" w:rsidRDefault="004D071F" w:rsidP="00387C3E">
      <w:pPr>
        <w:spacing w:line="276" w:lineRule="auto"/>
        <w:ind w:left="-567" w:right="-284" w:firstLine="851"/>
        <w:jc w:val="both"/>
        <w:rPr>
          <w:sz w:val="24"/>
          <w:szCs w:val="24"/>
          <w:lang w:val="uk-UA"/>
        </w:rPr>
      </w:pPr>
      <w:r w:rsidRPr="00B56FD9">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 На проектній території відсутні об’єкти природно-заповідного фонду.</w:t>
      </w: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B56FD9" w:rsidRPr="00576A35" w:rsidTr="00214A0E">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left="5"/>
              <w:rPr>
                <w:sz w:val="22"/>
                <w:szCs w:val="22"/>
                <w:lang w:val="uk-UA"/>
              </w:rPr>
            </w:pPr>
            <w:r w:rsidRPr="00576A35">
              <w:rPr>
                <w:b/>
                <w:sz w:val="22"/>
                <w:szCs w:val="22"/>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jc w:val="center"/>
              <w:rPr>
                <w:sz w:val="22"/>
                <w:szCs w:val="22"/>
                <w:lang w:val="uk-UA"/>
              </w:rPr>
            </w:pPr>
            <w:r w:rsidRPr="00576A35">
              <w:rPr>
                <w:b/>
                <w:sz w:val="22"/>
                <w:szCs w:val="22"/>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left="91" w:firstLine="34"/>
              <w:rPr>
                <w:sz w:val="22"/>
                <w:szCs w:val="22"/>
                <w:lang w:val="uk-UA"/>
              </w:rPr>
            </w:pPr>
            <w:r w:rsidRPr="00576A35">
              <w:rPr>
                <w:b/>
                <w:sz w:val="22"/>
                <w:szCs w:val="22"/>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right="60"/>
              <w:jc w:val="center"/>
              <w:rPr>
                <w:sz w:val="22"/>
                <w:szCs w:val="22"/>
                <w:lang w:val="uk-UA"/>
              </w:rPr>
            </w:pPr>
            <w:r w:rsidRPr="00576A35">
              <w:rPr>
                <w:b/>
                <w:sz w:val="22"/>
                <w:szCs w:val="22"/>
                <w:lang w:val="uk-UA"/>
              </w:rPr>
              <w:t xml:space="preserve">Заходи по скороченню негативного впливу </w:t>
            </w:r>
          </w:p>
        </w:tc>
      </w:tr>
      <w:tr w:rsidR="00B56FD9" w:rsidRPr="00576A35" w:rsidTr="00214A0E">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left="62"/>
              <w:rPr>
                <w:sz w:val="22"/>
                <w:szCs w:val="22"/>
                <w:lang w:val="uk-UA"/>
              </w:rPr>
            </w:pPr>
            <w:r w:rsidRPr="00576A35">
              <w:rPr>
                <w:b/>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right="64"/>
              <w:jc w:val="center"/>
              <w:rPr>
                <w:sz w:val="22"/>
                <w:szCs w:val="22"/>
                <w:lang w:val="uk-UA"/>
              </w:rPr>
            </w:pPr>
            <w:r w:rsidRPr="00576A35">
              <w:rPr>
                <w:b/>
                <w:sz w:val="22"/>
                <w:szCs w:val="22"/>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right="60"/>
              <w:jc w:val="center"/>
              <w:rPr>
                <w:sz w:val="22"/>
                <w:szCs w:val="22"/>
                <w:lang w:val="uk-UA"/>
              </w:rPr>
            </w:pPr>
            <w:r w:rsidRPr="00576A35">
              <w:rPr>
                <w:b/>
                <w:sz w:val="22"/>
                <w:szCs w:val="22"/>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right="60"/>
              <w:jc w:val="center"/>
              <w:rPr>
                <w:sz w:val="22"/>
                <w:szCs w:val="22"/>
                <w:lang w:val="uk-UA"/>
              </w:rPr>
            </w:pPr>
            <w:r w:rsidRPr="00576A35">
              <w:rPr>
                <w:b/>
                <w:sz w:val="22"/>
                <w:szCs w:val="22"/>
                <w:lang w:val="uk-UA"/>
              </w:rPr>
              <w:t xml:space="preserve">4 </w:t>
            </w:r>
          </w:p>
        </w:tc>
      </w:tr>
      <w:tr w:rsidR="00B56FD9" w:rsidRPr="00576A35" w:rsidTr="00214A0E">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left="53"/>
              <w:rPr>
                <w:sz w:val="22"/>
                <w:szCs w:val="22"/>
                <w:lang w:val="uk-UA"/>
              </w:rPr>
            </w:pPr>
            <w:r w:rsidRPr="00576A35">
              <w:rPr>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firstLine="34"/>
              <w:rPr>
                <w:sz w:val="22"/>
                <w:szCs w:val="22"/>
                <w:lang w:val="uk-UA"/>
              </w:rPr>
            </w:pPr>
            <w:r w:rsidRPr="00576A35">
              <w:rPr>
                <w:sz w:val="22"/>
                <w:szCs w:val="22"/>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after="2" w:line="238" w:lineRule="auto"/>
              <w:ind w:right="253" w:firstLine="34"/>
              <w:rPr>
                <w:sz w:val="22"/>
                <w:szCs w:val="22"/>
                <w:lang w:val="uk-UA"/>
              </w:rPr>
            </w:pPr>
            <w:r w:rsidRPr="00576A35">
              <w:rPr>
                <w:sz w:val="22"/>
                <w:szCs w:val="22"/>
                <w:lang w:val="uk-UA"/>
              </w:rPr>
              <w:t xml:space="preserve">Викиди в атмосферу від двигунів внутрішнього згорання техніки, </w:t>
            </w:r>
          </w:p>
          <w:p w:rsidR="00B56FD9" w:rsidRPr="00576A35" w:rsidRDefault="00B56FD9" w:rsidP="00214A0E">
            <w:pPr>
              <w:spacing w:line="259" w:lineRule="auto"/>
              <w:ind w:right="553"/>
              <w:rPr>
                <w:sz w:val="22"/>
                <w:szCs w:val="22"/>
                <w:lang w:val="uk-UA"/>
              </w:rPr>
            </w:pPr>
            <w:r w:rsidRPr="00576A35">
              <w:rPr>
                <w:sz w:val="22"/>
                <w:szCs w:val="22"/>
                <w:lang w:val="uk-UA"/>
              </w:rPr>
              <w:t xml:space="preserve">задіяної під час виконання будівельних робіт </w:t>
            </w:r>
          </w:p>
          <w:p w:rsidR="00B56FD9" w:rsidRPr="00576A35" w:rsidRDefault="00B56FD9" w:rsidP="00214A0E">
            <w:pPr>
              <w:spacing w:line="259" w:lineRule="auto"/>
              <w:ind w:right="553"/>
              <w:rPr>
                <w:sz w:val="22"/>
                <w:szCs w:val="22"/>
                <w:lang w:val="uk-UA"/>
              </w:rPr>
            </w:pPr>
          </w:p>
          <w:p w:rsidR="00B56FD9" w:rsidRPr="00576A35" w:rsidRDefault="00B56FD9" w:rsidP="00214A0E">
            <w:pPr>
              <w:spacing w:line="259" w:lineRule="auto"/>
              <w:ind w:right="553"/>
              <w:rPr>
                <w:sz w:val="22"/>
                <w:szCs w:val="22"/>
                <w:lang w:val="uk-UA"/>
              </w:rPr>
            </w:pPr>
          </w:p>
          <w:p w:rsidR="00B56FD9" w:rsidRPr="00576A35" w:rsidRDefault="00B56FD9" w:rsidP="00214A0E">
            <w:pPr>
              <w:spacing w:line="259" w:lineRule="auto"/>
              <w:ind w:right="553"/>
              <w:rPr>
                <w:sz w:val="22"/>
                <w:szCs w:val="22"/>
                <w:lang w:val="uk-UA"/>
              </w:rPr>
            </w:pPr>
          </w:p>
          <w:p w:rsidR="00B56FD9" w:rsidRPr="00576A35" w:rsidRDefault="00B56FD9" w:rsidP="00214A0E">
            <w:pPr>
              <w:spacing w:line="259" w:lineRule="auto"/>
              <w:ind w:right="553"/>
              <w:rPr>
                <w:sz w:val="22"/>
                <w:szCs w:val="22"/>
                <w:lang w:val="uk-UA"/>
              </w:rPr>
            </w:pPr>
            <w:r>
              <w:rPr>
                <w:sz w:val="22"/>
                <w:szCs w:val="22"/>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right="57"/>
              <w:jc w:val="both"/>
              <w:rPr>
                <w:sz w:val="22"/>
                <w:szCs w:val="22"/>
                <w:lang w:val="uk-UA"/>
              </w:rPr>
            </w:pPr>
            <w:r w:rsidRPr="00576A35">
              <w:rPr>
                <w:sz w:val="22"/>
                <w:szCs w:val="22"/>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B56FD9" w:rsidRPr="00576A35" w:rsidRDefault="00B56FD9" w:rsidP="00214A0E">
            <w:pPr>
              <w:ind w:right="-22"/>
              <w:jc w:val="both"/>
              <w:rPr>
                <w:sz w:val="22"/>
                <w:szCs w:val="22"/>
                <w:lang w:val="uk-UA"/>
              </w:rPr>
            </w:pPr>
            <w:r w:rsidRPr="00576A35">
              <w:rPr>
                <w:sz w:val="22"/>
                <w:szCs w:val="22"/>
                <w:lang w:val="uk-UA"/>
              </w:rPr>
              <w:t>Викиди заб</w:t>
            </w:r>
            <w:r>
              <w:rPr>
                <w:sz w:val="22"/>
                <w:szCs w:val="22"/>
                <w:lang w:val="uk-UA"/>
              </w:rPr>
              <w:t xml:space="preserve">руднюючих речовин від джерела теплової енергії, </w:t>
            </w:r>
            <w:r>
              <w:rPr>
                <w:sz w:val="22"/>
                <w:szCs w:val="22"/>
                <w:lang w:val="uk-UA"/>
              </w:rPr>
              <w:t>(</w:t>
            </w:r>
            <w:r>
              <w:rPr>
                <w:sz w:val="22"/>
                <w:szCs w:val="22"/>
                <w:lang w:val="uk-UA"/>
              </w:rPr>
              <w:t>котлів</w:t>
            </w:r>
            <w:r>
              <w:rPr>
                <w:sz w:val="22"/>
                <w:szCs w:val="22"/>
                <w:lang w:val="uk-UA"/>
              </w:rPr>
              <w:t>)</w:t>
            </w:r>
            <w:r w:rsidRPr="00576A35">
              <w:rPr>
                <w:sz w:val="22"/>
                <w:szCs w:val="22"/>
                <w:lang w:val="uk-UA"/>
              </w:rPr>
              <w:t>, та руху автотранспорту.</w:t>
            </w:r>
          </w:p>
        </w:tc>
      </w:tr>
      <w:tr w:rsidR="00B56FD9" w:rsidRPr="00576A35" w:rsidTr="00214A0E">
        <w:trPr>
          <w:trHeight w:val="457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left="53"/>
              <w:rPr>
                <w:sz w:val="22"/>
                <w:szCs w:val="22"/>
                <w:lang w:val="uk-UA"/>
              </w:rPr>
            </w:pPr>
            <w:r w:rsidRPr="00576A35">
              <w:rPr>
                <w:sz w:val="22"/>
                <w:szCs w:val="22"/>
                <w:lang w:val="uk-UA"/>
              </w:rPr>
              <w:lastRenderedPageBreak/>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rPr>
                <w:sz w:val="22"/>
                <w:szCs w:val="22"/>
                <w:lang w:val="uk-UA"/>
              </w:rPr>
            </w:pPr>
            <w:r w:rsidRPr="00576A35">
              <w:rPr>
                <w:sz w:val="22"/>
                <w:szCs w:val="22"/>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right="456"/>
              <w:rPr>
                <w:sz w:val="22"/>
                <w:szCs w:val="22"/>
                <w:lang w:val="uk-UA"/>
              </w:rPr>
            </w:pPr>
            <w:r w:rsidRPr="00576A35">
              <w:rPr>
                <w:sz w:val="22"/>
                <w:szCs w:val="22"/>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ind w:left="5"/>
              <w:rPr>
                <w:sz w:val="22"/>
                <w:szCs w:val="22"/>
                <w:lang w:val="uk-UA"/>
              </w:rPr>
            </w:pPr>
            <w:r w:rsidRPr="00576A35">
              <w:rPr>
                <w:sz w:val="22"/>
                <w:szCs w:val="22"/>
                <w:lang w:val="uk-UA"/>
              </w:rPr>
              <w:t xml:space="preserve">З метою зменшення впливу на підземні води передбачити:  </w:t>
            </w:r>
          </w:p>
          <w:p w:rsidR="00B56FD9" w:rsidRPr="00576A35" w:rsidRDefault="00B56FD9" w:rsidP="00214A0E">
            <w:pPr>
              <w:ind w:left="5"/>
              <w:rPr>
                <w:sz w:val="22"/>
                <w:szCs w:val="22"/>
                <w:lang w:val="uk-UA"/>
              </w:rPr>
            </w:pPr>
            <w:r w:rsidRPr="00576A35">
              <w:rPr>
                <w:sz w:val="22"/>
                <w:szCs w:val="22"/>
                <w:lang w:val="uk-UA"/>
              </w:rPr>
              <w:t xml:space="preserve">- транспортування </w:t>
            </w:r>
            <w:r w:rsidRPr="00576A35">
              <w:rPr>
                <w:sz w:val="22"/>
                <w:szCs w:val="22"/>
                <w:lang w:val="uk-UA"/>
              </w:rPr>
              <w:tab/>
              <w:t xml:space="preserve">та </w:t>
            </w:r>
            <w:r w:rsidRPr="00576A35">
              <w:rPr>
                <w:sz w:val="22"/>
                <w:szCs w:val="22"/>
                <w:lang w:val="uk-UA"/>
              </w:rPr>
              <w:tab/>
              <w:t xml:space="preserve">збереження сипучих матеріалів у спеціальних контейнерах;  </w:t>
            </w:r>
          </w:p>
          <w:p w:rsidR="00B56FD9" w:rsidRPr="00576A35" w:rsidRDefault="00B56FD9" w:rsidP="00214A0E">
            <w:pPr>
              <w:ind w:left="5"/>
              <w:jc w:val="both"/>
              <w:rPr>
                <w:sz w:val="22"/>
                <w:szCs w:val="22"/>
                <w:lang w:val="uk-UA"/>
              </w:rPr>
            </w:pPr>
            <w:r>
              <w:rPr>
                <w:sz w:val="22"/>
                <w:szCs w:val="22"/>
                <w:lang w:val="uk-UA"/>
              </w:rPr>
              <w:t xml:space="preserve">- </w:t>
            </w:r>
            <w:r w:rsidRPr="00576A35">
              <w:rPr>
                <w:sz w:val="22"/>
                <w:szCs w:val="22"/>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B56FD9" w:rsidRDefault="00B56FD9" w:rsidP="00214A0E">
            <w:pPr>
              <w:ind w:left="5"/>
              <w:jc w:val="both"/>
              <w:rPr>
                <w:sz w:val="22"/>
                <w:szCs w:val="22"/>
                <w:lang w:val="uk-UA"/>
              </w:rPr>
            </w:pPr>
            <w:r>
              <w:rPr>
                <w:sz w:val="22"/>
                <w:szCs w:val="22"/>
                <w:lang w:val="uk-UA"/>
              </w:rPr>
              <w:t xml:space="preserve">- </w:t>
            </w:r>
            <w:r w:rsidRPr="00576A35">
              <w:rPr>
                <w:sz w:val="22"/>
                <w:szCs w:val="22"/>
                <w:lang w:val="uk-UA"/>
              </w:rPr>
              <w:t xml:space="preserve">максимальне збереження зелених насаджень на майданчиках будівництва;  </w:t>
            </w:r>
          </w:p>
          <w:p w:rsidR="00B56FD9" w:rsidRPr="00576A35" w:rsidRDefault="00B56FD9" w:rsidP="00214A0E">
            <w:pPr>
              <w:ind w:left="5"/>
              <w:jc w:val="both"/>
              <w:rPr>
                <w:sz w:val="22"/>
                <w:szCs w:val="22"/>
                <w:lang w:val="uk-UA"/>
              </w:rPr>
            </w:pPr>
            <w:r>
              <w:rPr>
                <w:sz w:val="22"/>
                <w:szCs w:val="22"/>
                <w:lang w:val="uk-UA"/>
              </w:rPr>
              <w:t xml:space="preserve">- </w:t>
            </w:r>
            <w:r w:rsidRPr="00576A35">
              <w:rPr>
                <w:sz w:val="22"/>
                <w:szCs w:val="22"/>
                <w:lang w:val="uk-UA"/>
              </w:rPr>
              <w:t xml:space="preserve">передбачити вивіз та утилізацію будівельних відходів та рекультивацію земель після завершення </w:t>
            </w:r>
            <w:r>
              <w:rPr>
                <w:sz w:val="22"/>
                <w:szCs w:val="22"/>
                <w:lang w:val="uk-UA"/>
              </w:rPr>
              <w:t xml:space="preserve"> </w:t>
            </w:r>
            <w:r w:rsidRPr="00576A35">
              <w:rPr>
                <w:sz w:val="22"/>
                <w:szCs w:val="22"/>
                <w:lang w:val="uk-UA"/>
              </w:rPr>
              <w:t xml:space="preserve">будівництва;  </w:t>
            </w:r>
          </w:p>
          <w:p w:rsidR="00B56FD9" w:rsidRPr="00576A35" w:rsidRDefault="00B56FD9" w:rsidP="00214A0E">
            <w:pPr>
              <w:ind w:left="5"/>
              <w:jc w:val="both"/>
              <w:rPr>
                <w:sz w:val="22"/>
                <w:szCs w:val="22"/>
                <w:lang w:val="uk-UA"/>
              </w:rPr>
            </w:pPr>
            <w:r>
              <w:rPr>
                <w:sz w:val="22"/>
                <w:szCs w:val="22"/>
                <w:lang w:val="uk-UA"/>
              </w:rPr>
              <w:t xml:space="preserve">- </w:t>
            </w:r>
            <w:r w:rsidRPr="00576A35">
              <w:rPr>
                <w:sz w:val="22"/>
                <w:szCs w:val="22"/>
                <w:lang w:val="uk-UA"/>
              </w:rPr>
              <w:t xml:space="preserve">по закінченню будівництва здійснити благоустрій території з відновленням рослинного покрову;  </w:t>
            </w:r>
          </w:p>
          <w:p w:rsidR="00B56FD9" w:rsidRPr="00576A35" w:rsidRDefault="00B56FD9" w:rsidP="00214A0E">
            <w:pPr>
              <w:ind w:left="5"/>
              <w:jc w:val="both"/>
              <w:rPr>
                <w:sz w:val="22"/>
                <w:szCs w:val="22"/>
                <w:lang w:val="uk-UA"/>
              </w:rPr>
            </w:pPr>
            <w:r>
              <w:rPr>
                <w:sz w:val="22"/>
                <w:szCs w:val="22"/>
                <w:lang w:val="uk-UA"/>
              </w:rPr>
              <w:t xml:space="preserve">- </w:t>
            </w:r>
            <w:r w:rsidRPr="00576A35">
              <w:rPr>
                <w:sz w:val="22"/>
                <w:szCs w:val="22"/>
                <w:lang w:val="uk-UA"/>
              </w:rPr>
              <w:t xml:space="preserve">забезпечити облаштування тимчасової огорожі будівельного майданчика; </w:t>
            </w:r>
          </w:p>
          <w:p w:rsidR="00B56FD9" w:rsidRPr="00AD488E" w:rsidRDefault="00B56FD9" w:rsidP="00214A0E">
            <w:pPr>
              <w:ind w:left="5"/>
              <w:jc w:val="both"/>
              <w:rPr>
                <w:sz w:val="22"/>
                <w:szCs w:val="22"/>
                <w:lang w:val="uk-UA"/>
              </w:rPr>
            </w:pPr>
            <w:r>
              <w:rPr>
                <w:sz w:val="22"/>
                <w:szCs w:val="22"/>
                <w:lang w:val="uk-UA"/>
              </w:rPr>
              <w:t xml:space="preserve">- </w:t>
            </w:r>
            <w:r w:rsidRPr="00AD488E">
              <w:rPr>
                <w:spacing w:val="-3"/>
                <w:sz w:val="22"/>
                <w:szCs w:val="22"/>
                <w:lang w:val="uk-UA"/>
              </w:rPr>
              <w:t>Обмеження у використанні земельної ділянки</w:t>
            </w:r>
            <w:r>
              <w:rPr>
                <w:spacing w:val="-3"/>
                <w:sz w:val="22"/>
                <w:szCs w:val="22"/>
                <w:lang w:val="uk-UA"/>
              </w:rPr>
              <w:t xml:space="preserve"> прибережн</w:t>
            </w:r>
            <w:r w:rsidRPr="00AD488E">
              <w:rPr>
                <w:spacing w:val="-3"/>
                <w:sz w:val="22"/>
                <w:szCs w:val="22"/>
                <w:lang w:val="uk-UA"/>
              </w:rPr>
              <w:t>ої захисної смуги уздовж річки 25 м.  відповідно до ст. 61 Земельного кодексу України та ст. 89 Водного кодексу України</w:t>
            </w:r>
            <w:r>
              <w:rPr>
                <w:spacing w:val="-3"/>
                <w:sz w:val="22"/>
                <w:szCs w:val="22"/>
                <w:lang w:val="uk-UA"/>
              </w:rPr>
              <w:t>.</w:t>
            </w:r>
          </w:p>
        </w:tc>
      </w:tr>
      <w:tr w:rsidR="00B56FD9" w:rsidRPr="00576A35" w:rsidTr="00214A0E">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right="60"/>
              <w:jc w:val="center"/>
              <w:rPr>
                <w:sz w:val="22"/>
                <w:szCs w:val="22"/>
                <w:lang w:val="uk-UA"/>
              </w:rPr>
            </w:pPr>
            <w:r w:rsidRPr="00576A35">
              <w:rPr>
                <w:sz w:val="22"/>
                <w:szCs w:val="22"/>
                <w:lang w:val="uk-UA"/>
              </w:rPr>
              <w:t xml:space="preserve">3 </w:t>
            </w:r>
          </w:p>
          <w:p w:rsidR="00B56FD9" w:rsidRPr="00576A35" w:rsidRDefault="00B56FD9" w:rsidP="00214A0E">
            <w:pPr>
              <w:rPr>
                <w:sz w:val="22"/>
                <w:szCs w:val="22"/>
                <w:lang w:val="uk-UA"/>
              </w:rPr>
            </w:pPr>
          </w:p>
          <w:p w:rsidR="00B56FD9" w:rsidRPr="00576A35" w:rsidRDefault="00B56FD9" w:rsidP="00214A0E">
            <w:pPr>
              <w:rPr>
                <w:sz w:val="22"/>
                <w:szCs w:val="22"/>
                <w:lang w:val="uk-UA"/>
              </w:rPr>
            </w:pPr>
          </w:p>
          <w:p w:rsidR="00B56FD9" w:rsidRPr="00576A35" w:rsidRDefault="00B56FD9" w:rsidP="00214A0E">
            <w:pPr>
              <w:rPr>
                <w:sz w:val="22"/>
                <w:szCs w:val="22"/>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right="54"/>
              <w:rPr>
                <w:sz w:val="22"/>
                <w:szCs w:val="22"/>
                <w:lang w:val="uk-UA"/>
              </w:rPr>
            </w:pPr>
            <w:r w:rsidRPr="00576A35">
              <w:rPr>
                <w:sz w:val="22"/>
                <w:szCs w:val="22"/>
                <w:lang w:val="uk-UA"/>
              </w:rPr>
              <w:t xml:space="preserve">Геологічне середовище та ґрунт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rPr>
                <w:sz w:val="22"/>
                <w:szCs w:val="22"/>
                <w:lang w:val="uk-UA"/>
              </w:rPr>
            </w:pPr>
            <w:r w:rsidRPr="00576A35">
              <w:rPr>
                <w:sz w:val="22"/>
                <w:szCs w:val="22"/>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48" w:lineRule="auto"/>
              <w:ind w:left="5" w:right="58"/>
              <w:jc w:val="both"/>
              <w:rPr>
                <w:sz w:val="22"/>
                <w:szCs w:val="22"/>
                <w:lang w:val="uk-UA"/>
              </w:rPr>
            </w:pPr>
            <w:r w:rsidRPr="00576A35">
              <w:rPr>
                <w:sz w:val="22"/>
                <w:szCs w:val="22"/>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B56FD9" w:rsidRPr="00576A35" w:rsidRDefault="00B56FD9" w:rsidP="00214A0E">
            <w:pPr>
              <w:spacing w:line="259" w:lineRule="auto"/>
              <w:ind w:right="59"/>
              <w:rPr>
                <w:sz w:val="22"/>
                <w:szCs w:val="22"/>
                <w:lang w:val="uk-UA"/>
              </w:rPr>
            </w:pPr>
          </w:p>
        </w:tc>
      </w:tr>
      <w:tr w:rsidR="00B56FD9" w:rsidRPr="00576A35" w:rsidTr="00214A0E">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right="60"/>
              <w:jc w:val="center"/>
              <w:rPr>
                <w:sz w:val="22"/>
                <w:szCs w:val="22"/>
                <w:lang w:val="uk-UA"/>
              </w:rPr>
            </w:pPr>
            <w:r w:rsidRPr="00576A35">
              <w:rPr>
                <w:sz w:val="22"/>
                <w:szCs w:val="22"/>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rPr>
                <w:sz w:val="22"/>
                <w:szCs w:val="22"/>
                <w:lang w:val="uk-UA"/>
              </w:rPr>
            </w:pPr>
            <w:r w:rsidRPr="00576A35">
              <w:rPr>
                <w:sz w:val="22"/>
                <w:szCs w:val="22"/>
                <w:lang w:val="uk-UA"/>
              </w:rPr>
              <w:t xml:space="preserve">Рослинний та </w:t>
            </w:r>
          </w:p>
          <w:p w:rsidR="00B56FD9" w:rsidRPr="00576A35" w:rsidRDefault="00B56FD9" w:rsidP="00214A0E">
            <w:pPr>
              <w:spacing w:after="20" w:line="259" w:lineRule="auto"/>
              <w:rPr>
                <w:sz w:val="22"/>
                <w:szCs w:val="22"/>
                <w:lang w:val="uk-UA"/>
              </w:rPr>
            </w:pPr>
            <w:r w:rsidRPr="00576A35">
              <w:rPr>
                <w:sz w:val="22"/>
                <w:szCs w:val="22"/>
                <w:lang w:val="uk-UA"/>
              </w:rPr>
              <w:t xml:space="preserve">тваринний </w:t>
            </w:r>
          </w:p>
          <w:p w:rsidR="00B56FD9" w:rsidRPr="00576A35" w:rsidRDefault="00B56FD9" w:rsidP="00214A0E">
            <w:pPr>
              <w:spacing w:line="259" w:lineRule="auto"/>
              <w:rPr>
                <w:sz w:val="22"/>
                <w:szCs w:val="22"/>
                <w:lang w:val="uk-UA"/>
              </w:rPr>
            </w:pPr>
            <w:r w:rsidRPr="00576A35">
              <w:rPr>
                <w:sz w:val="22"/>
                <w:szCs w:val="22"/>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right="303"/>
              <w:rPr>
                <w:sz w:val="22"/>
                <w:szCs w:val="22"/>
                <w:lang w:val="uk-UA"/>
              </w:rPr>
            </w:pPr>
            <w:r w:rsidRPr="00576A35">
              <w:rPr>
                <w:sz w:val="22"/>
                <w:szCs w:val="22"/>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B56FD9" w:rsidRPr="00576A35" w:rsidRDefault="00B56FD9" w:rsidP="00214A0E">
            <w:pPr>
              <w:spacing w:line="259" w:lineRule="auto"/>
              <w:ind w:left="5" w:right="52"/>
              <w:jc w:val="both"/>
              <w:rPr>
                <w:sz w:val="22"/>
                <w:szCs w:val="22"/>
                <w:lang w:val="uk-UA"/>
              </w:rPr>
            </w:pPr>
            <w:r w:rsidRPr="00576A35">
              <w:rPr>
                <w:sz w:val="22"/>
                <w:szCs w:val="22"/>
                <w:lang w:val="uk-UA"/>
              </w:rPr>
              <w:t xml:space="preserve">По завершенню будівельних робіт територія, прилегла до об’єкту планової діяльності, буде упорядкована. </w:t>
            </w:r>
          </w:p>
        </w:tc>
      </w:tr>
    </w:tbl>
    <w:p w:rsidR="004D071F" w:rsidRDefault="004D071F" w:rsidP="00576A35">
      <w:pPr>
        <w:spacing w:after="52"/>
        <w:ind w:right="-284"/>
        <w:jc w:val="both"/>
        <w:rPr>
          <w:b/>
          <w:sz w:val="28"/>
          <w:szCs w:val="28"/>
          <w:lang w:val="uk-UA"/>
        </w:rPr>
      </w:pPr>
    </w:p>
    <w:p w:rsidR="00A261D5" w:rsidRPr="00B56FD9" w:rsidRDefault="00A261D5" w:rsidP="009D52EE">
      <w:pPr>
        <w:spacing w:after="52" w:line="276" w:lineRule="auto"/>
        <w:ind w:left="-567" w:right="-284" w:firstLine="567"/>
        <w:jc w:val="both"/>
        <w:rPr>
          <w:sz w:val="24"/>
          <w:szCs w:val="24"/>
          <w:lang w:val="uk-UA"/>
        </w:rPr>
      </w:pPr>
      <w:r w:rsidRPr="00B56FD9">
        <w:rPr>
          <w:b/>
          <w:sz w:val="24"/>
          <w:szCs w:val="24"/>
          <w:lang w:val="uk-UA"/>
        </w:rPr>
        <w:t>6.</w:t>
      </w:r>
      <w:r w:rsidRPr="00B56FD9">
        <w:rPr>
          <w:rFonts w:ascii="Arial" w:eastAsia="Arial" w:hAnsi="Arial" w:cs="Arial"/>
          <w:b/>
          <w:sz w:val="24"/>
          <w:szCs w:val="24"/>
          <w:lang w:val="uk-UA"/>
        </w:rPr>
        <w:t xml:space="preserve"> </w:t>
      </w:r>
      <w:r w:rsidRPr="00B56FD9">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10" w:name="_Toc75716"/>
      <w:r w:rsidRPr="00B56FD9">
        <w:rPr>
          <w:b/>
          <w:sz w:val="24"/>
          <w:szCs w:val="24"/>
          <w:lang w:val="uk-UA"/>
        </w:rPr>
        <w:t xml:space="preserve">державному та інших рівнях </w:t>
      </w:r>
      <w:bookmarkEnd w:id="10"/>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sidRPr="00B56FD9">
        <w:rPr>
          <w:sz w:val="24"/>
          <w:szCs w:val="24"/>
          <w:lang w:val="uk-UA"/>
        </w:rPr>
        <w:t>фікації міжнародного зразка (од</w:t>
      </w:r>
      <w:r w:rsidRPr="00B56FD9">
        <w:rPr>
          <w:sz w:val="24"/>
          <w:szCs w:val="24"/>
          <w:lang w:val="uk-UA"/>
        </w:rPr>
        <w:t>и</w:t>
      </w:r>
      <w:r w:rsidR="00931A47" w:rsidRPr="00B56FD9">
        <w:rPr>
          <w:sz w:val="24"/>
          <w:szCs w:val="24"/>
          <w:lang w:val="uk-UA"/>
        </w:rPr>
        <w:t>н</w:t>
      </w:r>
      <w:r w:rsidRPr="00B56FD9">
        <w:rPr>
          <w:sz w:val="24"/>
          <w:szCs w:val="24"/>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B56FD9" w:rsidRDefault="00A261D5" w:rsidP="009D52EE">
      <w:pPr>
        <w:spacing w:line="276" w:lineRule="auto"/>
        <w:ind w:left="-567" w:right="-284" w:firstLine="708"/>
        <w:jc w:val="both"/>
        <w:rPr>
          <w:sz w:val="24"/>
          <w:szCs w:val="24"/>
          <w:lang w:val="uk-UA"/>
        </w:rPr>
      </w:pPr>
      <w:r w:rsidRPr="00B56FD9">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B56FD9" w:rsidRDefault="00A261D5" w:rsidP="009D52EE">
      <w:pPr>
        <w:spacing w:after="56" w:line="276" w:lineRule="auto"/>
        <w:ind w:left="-567" w:right="-284" w:firstLine="708"/>
        <w:jc w:val="both"/>
        <w:rPr>
          <w:sz w:val="24"/>
          <w:szCs w:val="24"/>
          <w:lang w:val="uk-UA"/>
        </w:rPr>
      </w:pPr>
      <w:r w:rsidRPr="00B56FD9">
        <w:rPr>
          <w:sz w:val="24"/>
          <w:szCs w:val="24"/>
          <w:lang w:val="uk-UA"/>
        </w:rPr>
        <w:lastRenderedPageBreak/>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b/>
          <w:sz w:val="24"/>
          <w:szCs w:val="24"/>
          <w:lang w:val="uk-UA"/>
        </w:rPr>
        <w:t>Охорони атмосферного повітря</w:t>
      </w:r>
      <w:r w:rsidRPr="00B56FD9">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b/>
          <w:sz w:val="24"/>
          <w:szCs w:val="24"/>
          <w:lang w:val="uk-UA"/>
        </w:rPr>
        <w:t xml:space="preserve">Шумозахисні заходи </w:t>
      </w:r>
      <w:r w:rsidRPr="00B56FD9">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sz w:val="24"/>
          <w:szCs w:val="24"/>
          <w:lang w:val="uk-UA"/>
        </w:rPr>
        <w:tab/>
        <w:t xml:space="preserve">Вентиляційні установки, та обладнання, які є джерелами шуму і вібрації, встановлені на </w:t>
      </w:r>
      <w:r w:rsidR="00FE5CFB" w:rsidRPr="00B56FD9">
        <w:rPr>
          <w:sz w:val="24"/>
          <w:szCs w:val="24"/>
          <w:lang w:val="uk-UA"/>
        </w:rPr>
        <w:t>вібропоглиначі</w:t>
      </w:r>
      <w:r w:rsidRPr="00B56FD9">
        <w:rPr>
          <w:sz w:val="24"/>
          <w:szCs w:val="24"/>
          <w:lang w:val="uk-UA"/>
        </w:rPr>
        <w:t>, в шум захищених секціях.</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sz w:val="24"/>
          <w:szCs w:val="24"/>
          <w:lang w:val="uk-UA"/>
        </w:rPr>
        <w:t xml:space="preserve">Озеленення території. </w:t>
      </w:r>
    </w:p>
    <w:p w:rsidR="00A261D5" w:rsidRPr="00B56FD9" w:rsidRDefault="00A261D5" w:rsidP="009D52EE">
      <w:pPr>
        <w:pStyle w:val="a4"/>
        <w:tabs>
          <w:tab w:val="left" w:pos="284"/>
        </w:tabs>
        <w:spacing w:line="276" w:lineRule="auto"/>
        <w:ind w:left="-567" w:right="-284" w:firstLine="709"/>
        <w:jc w:val="both"/>
        <w:rPr>
          <w:b/>
          <w:sz w:val="24"/>
          <w:szCs w:val="24"/>
          <w:lang w:val="uk-UA"/>
        </w:rPr>
      </w:pPr>
      <w:r w:rsidRPr="00B56FD9">
        <w:rPr>
          <w:b/>
          <w:sz w:val="24"/>
          <w:szCs w:val="24"/>
          <w:lang w:val="uk-UA"/>
        </w:rPr>
        <w:t>Охорони водного басейну</w:t>
      </w:r>
      <w:r w:rsidRPr="00B56FD9">
        <w:rPr>
          <w:sz w:val="24"/>
          <w:szCs w:val="24"/>
          <w:lang w:val="uk-UA"/>
        </w:rPr>
        <w:t xml:space="preserve"> - відведення поверхневого стоку з території проектування у понижені ділянки рельєфу з попереднім очищенням на піско -, нафтовловлювачах для затримання нерозчинних домішок.  </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b/>
          <w:sz w:val="24"/>
          <w:szCs w:val="24"/>
          <w:lang w:val="uk-UA"/>
        </w:rPr>
        <w:t>Охорони ґрунтів</w:t>
      </w:r>
      <w:r w:rsidRPr="00B56FD9">
        <w:rPr>
          <w:sz w:val="24"/>
          <w:szCs w:val="24"/>
          <w:lang w:val="uk-UA"/>
        </w:rPr>
        <w:t xml:space="preserve"> - планове прибирання території, організація збору ТПВ.</w:t>
      </w:r>
    </w:p>
    <w:p w:rsidR="00A261D5" w:rsidRPr="00B56FD9" w:rsidRDefault="00A261D5" w:rsidP="009D52EE">
      <w:pPr>
        <w:pStyle w:val="a4"/>
        <w:tabs>
          <w:tab w:val="left" w:pos="284"/>
        </w:tabs>
        <w:spacing w:line="276" w:lineRule="auto"/>
        <w:ind w:left="-567" w:right="-284" w:firstLine="709"/>
        <w:jc w:val="both"/>
        <w:rPr>
          <w:sz w:val="24"/>
          <w:szCs w:val="24"/>
          <w:lang w:val="uk-UA"/>
        </w:rPr>
      </w:pPr>
      <w:r w:rsidRPr="00B56FD9">
        <w:rPr>
          <w:b/>
          <w:sz w:val="24"/>
          <w:szCs w:val="24"/>
          <w:lang w:val="uk-UA"/>
        </w:rPr>
        <w:t xml:space="preserve">Поводження з відходами – </w:t>
      </w:r>
      <w:r w:rsidRPr="00B56FD9">
        <w:rPr>
          <w:sz w:val="24"/>
          <w:szCs w:val="24"/>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4D071F" w:rsidRPr="00B56FD9" w:rsidRDefault="004D071F" w:rsidP="009D52EE">
      <w:pPr>
        <w:pStyle w:val="1"/>
        <w:spacing w:after="15" w:line="276" w:lineRule="auto"/>
        <w:ind w:left="-567" w:right="-284"/>
        <w:jc w:val="both"/>
        <w:rPr>
          <w:b/>
          <w:szCs w:val="24"/>
          <w:lang w:val="uk-UA"/>
        </w:rPr>
      </w:pPr>
      <w:r w:rsidRPr="00B56FD9">
        <w:rPr>
          <w:b/>
          <w:szCs w:val="24"/>
          <w:lang w:val="uk-UA"/>
        </w:rPr>
        <w:t>7.</w:t>
      </w:r>
      <w:r w:rsidRPr="00B56FD9">
        <w:rPr>
          <w:rFonts w:ascii="Arial" w:eastAsia="Arial" w:hAnsi="Arial" w:cs="Arial"/>
          <w:b/>
          <w:szCs w:val="24"/>
          <w:lang w:val="uk-UA"/>
        </w:rPr>
        <w:t xml:space="preserve"> </w:t>
      </w:r>
      <w:r w:rsidRPr="00B56FD9">
        <w:rPr>
          <w:b/>
          <w:szCs w:val="24"/>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B56FD9" w:rsidRDefault="006277D5" w:rsidP="006277D5">
      <w:pPr>
        <w:spacing w:after="18" w:line="276" w:lineRule="auto"/>
        <w:ind w:left="-567" w:right="-284" w:firstLine="708"/>
        <w:jc w:val="both"/>
        <w:rPr>
          <w:sz w:val="24"/>
          <w:szCs w:val="24"/>
          <w:lang w:val="uk-UA"/>
        </w:rPr>
      </w:pPr>
      <w:r w:rsidRPr="00B56FD9">
        <w:rPr>
          <w:sz w:val="24"/>
          <w:szCs w:val="24"/>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sidRPr="00B56FD9">
        <w:rPr>
          <w:sz w:val="24"/>
          <w:szCs w:val="24"/>
          <w:lang w:val="uk-UA"/>
        </w:rPr>
        <w:t xml:space="preserve"> ресурсів України від 10.08.2018</w:t>
      </w:r>
      <w:r w:rsidRPr="00B56FD9">
        <w:rPr>
          <w:sz w:val="24"/>
          <w:szCs w:val="24"/>
          <w:lang w:val="uk-UA"/>
        </w:rPr>
        <w:t xml:space="preserve"> № 29</w:t>
      </w:r>
      <w:r w:rsidR="00594BE3" w:rsidRPr="00B56FD9">
        <w:rPr>
          <w:sz w:val="24"/>
          <w:szCs w:val="24"/>
          <w:lang w:val="uk-UA"/>
        </w:rPr>
        <w:t>6</w:t>
      </w:r>
      <w:r w:rsidRPr="00B56FD9">
        <w:rPr>
          <w:sz w:val="24"/>
          <w:szCs w:val="24"/>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біорізноманіття,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B56FD9" w:rsidRDefault="006277D5" w:rsidP="006277D5">
      <w:pPr>
        <w:spacing w:line="276" w:lineRule="auto"/>
        <w:ind w:left="-567" w:right="-284" w:firstLine="708"/>
        <w:jc w:val="both"/>
        <w:rPr>
          <w:sz w:val="24"/>
          <w:szCs w:val="24"/>
          <w:lang w:val="uk-UA"/>
        </w:rPr>
      </w:pPr>
      <w:r w:rsidRPr="00B56FD9">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B56FD9" w:rsidRDefault="006277D5" w:rsidP="00576A35">
      <w:pPr>
        <w:ind w:left="-567" w:right="-284" w:firstLine="708"/>
        <w:jc w:val="both"/>
        <w:rPr>
          <w:sz w:val="24"/>
          <w:szCs w:val="24"/>
          <w:lang w:val="uk-UA"/>
        </w:rPr>
      </w:pPr>
      <w:r w:rsidRPr="00B56FD9">
        <w:rPr>
          <w:sz w:val="24"/>
          <w:szCs w:val="24"/>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6277D5" w:rsidRPr="00B56FD9" w:rsidRDefault="006277D5" w:rsidP="00576A35">
      <w:pPr>
        <w:ind w:left="-567" w:right="-284"/>
        <w:jc w:val="both"/>
        <w:rPr>
          <w:sz w:val="24"/>
          <w:szCs w:val="24"/>
          <w:lang w:val="uk-UA"/>
        </w:rPr>
      </w:pPr>
      <w:r w:rsidRPr="00B56FD9">
        <w:rPr>
          <w:sz w:val="24"/>
          <w:szCs w:val="24"/>
          <w:lang w:val="uk-UA"/>
        </w:rPr>
        <w:t xml:space="preserve">Атмосферне повітря  </w:t>
      </w:r>
    </w:p>
    <w:p w:rsidR="006277D5" w:rsidRPr="00B56FD9" w:rsidRDefault="006277D5" w:rsidP="006277D5">
      <w:pPr>
        <w:spacing w:after="18" w:line="276" w:lineRule="auto"/>
        <w:ind w:left="-567" w:right="-284" w:firstLine="567"/>
        <w:jc w:val="both"/>
        <w:rPr>
          <w:sz w:val="24"/>
          <w:szCs w:val="24"/>
          <w:lang w:val="uk-UA"/>
        </w:rPr>
      </w:pPr>
      <w:r w:rsidRPr="00B56FD9">
        <w:rPr>
          <w:sz w:val="24"/>
          <w:szCs w:val="24"/>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w:t>
      </w:r>
      <w:r w:rsidRPr="00B56FD9">
        <w:rPr>
          <w:sz w:val="24"/>
          <w:szCs w:val="24"/>
          <w:lang w:val="uk-UA"/>
        </w:rPr>
        <w:lastRenderedPageBreak/>
        <w:t xml:space="preserve">атмосферу забруднюючих речовин: оксид вуглецю, діоксид азоту, діоксид сірки, НМЛОС, метан, сажа, бенз(а)пірен та парникові гази.  </w:t>
      </w:r>
    </w:p>
    <w:p w:rsidR="006277D5" w:rsidRPr="00B56FD9" w:rsidRDefault="006277D5" w:rsidP="00576A35">
      <w:pPr>
        <w:ind w:left="-567" w:right="-284" w:firstLine="709"/>
        <w:jc w:val="both"/>
        <w:rPr>
          <w:sz w:val="24"/>
          <w:szCs w:val="24"/>
          <w:lang w:val="uk-UA"/>
        </w:rPr>
      </w:pPr>
      <w:r w:rsidRPr="00B56FD9">
        <w:rPr>
          <w:sz w:val="24"/>
          <w:szCs w:val="24"/>
          <w:lang w:val="uk-UA"/>
        </w:rPr>
        <w:t>На період експлуатації комплексу головними джерела забруднення атмосферного повітря є котлові агрегати систем опалення</w:t>
      </w:r>
      <w:r w:rsidR="00B56FD9">
        <w:rPr>
          <w:sz w:val="24"/>
          <w:szCs w:val="24"/>
          <w:lang w:val="uk-UA"/>
        </w:rPr>
        <w:t xml:space="preserve">. </w:t>
      </w:r>
      <w:r w:rsidR="00594BE3" w:rsidRPr="00B56FD9">
        <w:rPr>
          <w:sz w:val="24"/>
          <w:szCs w:val="24"/>
          <w:lang w:val="uk-UA"/>
        </w:rPr>
        <w:t>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6277D5" w:rsidRPr="00B56FD9" w:rsidRDefault="006277D5" w:rsidP="006277D5">
      <w:pPr>
        <w:spacing w:after="4" w:line="276" w:lineRule="auto"/>
        <w:ind w:left="-567" w:right="-284"/>
        <w:jc w:val="both"/>
        <w:rPr>
          <w:sz w:val="24"/>
          <w:szCs w:val="24"/>
          <w:lang w:val="uk-UA"/>
        </w:rPr>
      </w:pPr>
      <w:r w:rsidRPr="00B56FD9">
        <w:rPr>
          <w:sz w:val="24"/>
          <w:szCs w:val="24"/>
          <w:lang w:val="uk-UA"/>
        </w:rPr>
        <w:t xml:space="preserve">Загальний вплив об’єкту на стан навколишнього середовища – допустимий.  </w:t>
      </w:r>
    </w:p>
    <w:p w:rsidR="004D071F" w:rsidRPr="00B56FD9" w:rsidRDefault="006277D5" w:rsidP="006277D5">
      <w:pPr>
        <w:spacing w:line="276" w:lineRule="auto"/>
        <w:ind w:left="-567" w:right="-284" w:firstLine="708"/>
        <w:jc w:val="both"/>
        <w:rPr>
          <w:sz w:val="24"/>
          <w:szCs w:val="24"/>
          <w:lang w:val="uk-UA"/>
        </w:rPr>
      </w:pPr>
      <w:r w:rsidRPr="00B56FD9">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9D52EE" w:rsidRPr="00B56FD9" w:rsidRDefault="009D52EE" w:rsidP="009D52EE">
      <w:pPr>
        <w:pStyle w:val="2"/>
        <w:spacing w:after="12"/>
        <w:ind w:left="-567" w:right="-284" w:firstLine="567"/>
        <w:jc w:val="center"/>
        <w:rPr>
          <w:rFonts w:ascii="Times New Roman" w:hAnsi="Times New Roman" w:cs="Times New Roman"/>
          <w:b/>
          <w:color w:val="auto"/>
          <w:sz w:val="24"/>
          <w:szCs w:val="24"/>
          <w:lang w:val="uk-UA"/>
        </w:rPr>
      </w:pPr>
      <w:r w:rsidRPr="00B56FD9">
        <w:rPr>
          <w:rFonts w:ascii="Times New Roman" w:hAnsi="Times New Roman" w:cs="Times New Roman"/>
          <w:b/>
          <w:color w:val="auto"/>
          <w:sz w:val="24"/>
          <w:szCs w:val="24"/>
          <w:lang w:val="uk-UA"/>
        </w:rPr>
        <w:t>Водні ресурси</w:t>
      </w:r>
    </w:p>
    <w:p w:rsidR="009D52EE" w:rsidRPr="00B56FD9" w:rsidRDefault="009D52EE" w:rsidP="009D52EE">
      <w:pPr>
        <w:ind w:left="-567" w:right="-284" w:firstLine="567"/>
        <w:jc w:val="both"/>
        <w:rPr>
          <w:sz w:val="24"/>
          <w:szCs w:val="24"/>
          <w:lang w:val="uk-UA"/>
        </w:rPr>
      </w:pPr>
      <w:r w:rsidRPr="00B56FD9">
        <w:rPr>
          <w:sz w:val="24"/>
          <w:szCs w:val="24"/>
          <w:lang w:val="uk-UA"/>
        </w:rPr>
        <w:t>Вплив в межах допустимих норм.</w:t>
      </w:r>
      <w:r w:rsidR="00B56FD9">
        <w:rPr>
          <w:sz w:val="24"/>
          <w:szCs w:val="24"/>
          <w:lang w:val="uk-UA"/>
        </w:rPr>
        <w:t xml:space="preserve"> </w:t>
      </w:r>
      <w:r w:rsidR="00B56FD9" w:rsidRPr="00A66E48">
        <w:rPr>
          <w:i/>
          <w:sz w:val="24"/>
          <w:szCs w:val="24"/>
          <w:lang w:val="uk-UA"/>
        </w:rPr>
        <w:t>Скиду зворотних вод до водних об’єктів не передбачається</w:t>
      </w:r>
      <w:r w:rsidR="00B56FD9">
        <w:rPr>
          <w:i/>
          <w:sz w:val="24"/>
          <w:szCs w:val="24"/>
          <w:lang w:val="uk-UA"/>
        </w:rPr>
        <w:t>.</w:t>
      </w:r>
    </w:p>
    <w:p w:rsidR="009D52EE" w:rsidRPr="00B56FD9" w:rsidRDefault="009D52EE" w:rsidP="009D52EE">
      <w:pPr>
        <w:pStyle w:val="2"/>
        <w:ind w:left="-567" w:right="-284" w:firstLine="567"/>
        <w:jc w:val="center"/>
        <w:rPr>
          <w:rFonts w:ascii="Times New Roman" w:hAnsi="Times New Roman" w:cs="Times New Roman"/>
          <w:b/>
          <w:color w:val="auto"/>
          <w:sz w:val="24"/>
          <w:szCs w:val="24"/>
          <w:lang w:val="uk-UA"/>
        </w:rPr>
      </w:pPr>
      <w:r w:rsidRPr="00B56FD9">
        <w:rPr>
          <w:rFonts w:ascii="Times New Roman" w:hAnsi="Times New Roman" w:cs="Times New Roman"/>
          <w:b/>
          <w:color w:val="auto"/>
          <w:sz w:val="24"/>
          <w:szCs w:val="24"/>
          <w:lang w:val="uk-UA"/>
        </w:rPr>
        <w:t>Земельні ресурси</w:t>
      </w:r>
    </w:p>
    <w:p w:rsidR="009D52EE" w:rsidRPr="00B56FD9" w:rsidRDefault="009D52EE" w:rsidP="009D52EE">
      <w:pPr>
        <w:ind w:left="-567" w:right="-284" w:firstLine="567"/>
        <w:jc w:val="both"/>
        <w:rPr>
          <w:sz w:val="24"/>
          <w:szCs w:val="24"/>
          <w:lang w:val="uk-UA"/>
        </w:rPr>
      </w:pPr>
      <w:r w:rsidRPr="00B56FD9">
        <w:rPr>
          <w:sz w:val="24"/>
          <w:szCs w:val="24"/>
          <w:lang w:val="uk-UA"/>
        </w:rPr>
        <w:t>Прогнозується незначний вплив на геологічне середовище.</w:t>
      </w:r>
      <w:r w:rsidRPr="00B56FD9">
        <w:rPr>
          <w:rFonts w:eastAsia="Calibri"/>
          <w:sz w:val="24"/>
          <w:szCs w:val="24"/>
          <w:lang w:val="uk-UA"/>
        </w:rPr>
        <w:t xml:space="preserve"> </w:t>
      </w:r>
      <w:r w:rsidRPr="00B56FD9">
        <w:rPr>
          <w:sz w:val="24"/>
          <w:szCs w:val="24"/>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B56FD9" w:rsidRDefault="009D52EE" w:rsidP="009D52EE">
      <w:pPr>
        <w:ind w:left="-567" w:right="-284" w:firstLine="567"/>
        <w:jc w:val="both"/>
        <w:rPr>
          <w:sz w:val="24"/>
          <w:szCs w:val="24"/>
          <w:lang w:val="uk-UA" w:eastAsia="uk-UA"/>
        </w:rPr>
      </w:pPr>
      <w:r w:rsidRPr="00B56FD9">
        <w:rPr>
          <w:sz w:val="24"/>
          <w:szCs w:val="24"/>
          <w:lang w:val="uk-UA"/>
        </w:rPr>
        <w:t xml:space="preserve">Основний вплив, який відбудеться під час будівельних робіт: </w:t>
      </w:r>
    </w:p>
    <w:p w:rsidR="009D52EE" w:rsidRPr="00B56FD9" w:rsidRDefault="009D52EE" w:rsidP="009D52EE">
      <w:pPr>
        <w:numPr>
          <w:ilvl w:val="0"/>
          <w:numId w:val="10"/>
        </w:numPr>
        <w:spacing w:after="13" w:line="305" w:lineRule="auto"/>
        <w:ind w:left="-567" w:right="-284" w:firstLine="567"/>
        <w:jc w:val="both"/>
        <w:rPr>
          <w:sz w:val="24"/>
          <w:szCs w:val="24"/>
          <w:lang w:val="uk-UA"/>
        </w:rPr>
      </w:pPr>
      <w:r w:rsidRPr="00B56FD9">
        <w:rPr>
          <w:sz w:val="24"/>
          <w:szCs w:val="24"/>
          <w:lang w:val="uk-UA"/>
        </w:rPr>
        <w:t xml:space="preserve">зняття верхнього шару ґрунту, що в подальшому буде використаний під час рекультивації; </w:t>
      </w:r>
    </w:p>
    <w:p w:rsidR="009D52EE" w:rsidRPr="00B56FD9" w:rsidRDefault="009D52EE" w:rsidP="009D52EE">
      <w:pPr>
        <w:pStyle w:val="2"/>
        <w:spacing w:after="12"/>
        <w:ind w:left="-567" w:right="-284" w:firstLine="567"/>
        <w:jc w:val="center"/>
        <w:rPr>
          <w:rFonts w:ascii="Times New Roman" w:hAnsi="Times New Roman" w:cs="Times New Roman"/>
          <w:b/>
          <w:color w:val="auto"/>
          <w:sz w:val="24"/>
          <w:szCs w:val="24"/>
          <w:lang w:val="uk-UA"/>
        </w:rPr>
      </w:pPr>
      <w:r w:rsidRPr="00B56FD9">
        <w:rPr>
          <w:rFonts w:ascii="Times New Roman" w:hAnsi="Times New Roman" w:cs="Times New Roman"/>
          <w:b/>
          <w:color w:val="auto"/>
          <w:sz w:val="24"/>
          <w:szCs w:val="24"/>
          <w:lang w:val="uk-UA"/>
        </w:rPr>
        <w:t>Відходи</w:t>
      </w:r>
    </w:p>
    <w:p w:rsidR="009D52EE" w:rsidRPr="00B56FD9" w:rsidRDefault="009D52EE" w:rsidP="006277D5">
      <w:pPr>
        <w:ind w:left="-567" w:right="-284" w:firstLine="567"/>
        <w:jc w:val="both"/>
        <w:rPr>
          <w:sz w:val="24"/>
          <w:szCs w:val="24"/>
          <w:lang w:val="uk-UA"/>
        </w:rPr>
      </w:pPr>
      <w:r w:rsidRPr="00B56FD9">
        <w:rPr>
          <w:sz w:val="24"/>
          <w:szCs w:val="24"/>
          <w:lang w:val="uk-UA"/>
        </w:rPr>
        <w:t>Під час будівельних робіт утворюватимуться відходи будівельних робіт, відходи обслуговування будівельної техніки та тверді побутові в</w:t>
      </w:r>
      <w:r w:rsidR="006277D5" w:rsidRPr="00B56FD9">
        <w:rPr>
          <w:sz w:val="24"/>
          <w:szCs w:val="24"/>
          <w:lang w:val="uk-UA"/>
        </w:rPr>
        <w:t xml:space="preserve">ідходи. </w:t>
      </w:r>
    </w:p>
    <w:p w:rsidR="009D52EE" w:rsidRPr="00B56FD9" w:rsidRDefault="009D52EE" w:rsidP="009D52EE">
      <w:pPr>
        <w:pStyle w:val="2"/>
        <w:ind w:left="-567" w:right="-284" w:firstLine="567"/>
        <w:jc w:val="center"/>
        <w:rPr>
          <w:rFonts w:ascii="Times New Roman" w:hAnsi="Times New Roman" w:cs="Times New Roman"/>
          <w:color w:val="auto"/>
          <w:sz w:val="24"/>
          <w:szCs w:val="24"/>
          <w:lang w:val="uk-UA"/>
        </w:rPr>
      </w:pPr>
      <w:r w:rsidRPr="00B56FD9">
        <w:rPr>
          <w:rFonts w:ascii="Times New Roman" w:hAnsi="Times New Roman" w:cs="Times New Roman"/>
          <w:color w:val="auto"/>
          <w:sz w:val="24"/>
          <w:szCs w:val="24"/>
          <w:lang w:val="uk-UA"/>
        </w:rPr>
        <w:t>Характеристика прогнозованих відходів на період будівництва</w:t>
      </w:r>
    </w:p>
    <w:tbl>
      <w:tblPr>
        <w:tblStyle w:val="TableGrid"/>
        <w:tblW w:w="9209" w:type="dxa"/>
        <w:tblInd w:w="-147" w:type="dxa"/>
        <w:tblCellMar>
          <w:left w:w="100" w:type="dxa"/>
          <w:right w:w="54" w:type="dxa"/>
        </w:tblCellMar>
        <w:tblLook w:val="04A0" w:firstRow="1" w:lastRow="0" w:firstColumn="1" w:lastColumn="0" w:noHBand="0" w:noVBand="1"/>
      </w:tblPr>
      <w:tblGrid>
        <w:gridCol w:w="326"/>
        <w:gridCol w:w="2095"/>
        <w:gridCol w:w="1306"/>
        <w:gridCol w:w="1244"/>
        <w:gridCol w:w="1400"/>
        <w:gridCol w:w="1089"/>
        <w:gridCol w:w="1749"/>
      </w:tblGrid>
      <w:tr w:rsidR="009D52EE" w:rsidRPr="00B56FD9" w:rsidTr="00B56FD9">
        <w:trPr>
          <w:trHeight w:val="1001"/>
        </w:trPr>
        <w:tc>
          <w:tcPr>
            <w:tcW w:w="32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8" w:right="12"/>
              <w:rPr>
                <w:sz w:val="24"/>
                <w:szCs w:val="24"/>
                <w:lang w:val="uk-UA"/>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Найменування відходу </w:t>
            </w:r>
          </w:p>
        </w:tc>
        <w:tc>
          <w:tcPr>
            <w:tcW w:w="130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16" w:firstLine="204"/>
              <w:rPr>
                <w:sz w:val="24"/>
                <w:szCs w:val="24"/>
                <w:lang w:val="uk-UA"/>
              </w:rPr>
            </w:pPr>
            <w:r w:rsidRPr="00B56FD9">
              <w:rPr>
                <w:b/>
                <w:sz w:val="24"/>
                <w:szCs w:val="24"/>
                <w:lang w:val="uk-UA"/>
              </w:rPr>
              <w:t xml:space="preserve">Код за  ДК 005-96 </w:t>
            </w:r>
          </w:p>
        </w:tc>
        <w:tc>
          <w:tcPr>
            <w:tcW w:w="1244"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Клас небезпеки </w:t>
            </w:r>
          </w:p>
        </w:tc>
        <w:tc>
          <w:tcPr>
            <w:tcW w:w="1400"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Технологіч ний процес </w:t>
            </w:r>
          </w:p>
        </w:tc>
        <w:tc>
          <w:tcPr>
            <w:tcW w:w="1089"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jc w:val="center"/>
              <w:rPr>
                <w:sz w:val="24"/>
                <w:szCs w:val="24"/>
                <w:lang w:val="uk-UA"/>
              </w:rPr>
            </w:pPr>
            <w:r w:rsidRPr="00B56FD9">
              <w:rPr>
                <w:b/>
                <w:sz w:val="24"/>
                <w:szCs w:val="24"/>
                <w:lang w:val="uk-UA"/>
              </w:rPr>
              <w:t xml:space="preserve">Агрегат ний стан та склад відходу </w:t>
            </w:r>
          </w:p>
        </w:tc>
        <w:tc>
          <w:tcPr>
            <w:tcW w:w="1749"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Рішення по поводженню з відходами </w:t>
            </w:r>
          </w:p>
        </w:tc>
      </w:tr>
      <w:tr w:rsidR="009D52EE" w:rsidRPr="00B56FD9" w:rsidTr="00B56FD9">
        <w:trPr>
          <w:trHeight w:val="245"/>
        </w:trPr>
        <w:tc>
          <w:tcPr>
            <w:tcW w:w="326"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51"/>
              <w:jc w:val="center"/>
              <w:rPr>
                <w:sz w:val="24"/>
                <w:szCs w:val="24"/>
                <w:lang w:val="uk-UA"/>
              </w:rPr>
            </w:pPr>
            <w:r w:rsidRPr="00B56FD9">
              <w:rPr>
                <w:sz w:val="24"/>
                <w:szCs w:val="24"/>
                <w:lang w:val="uk-UA"/>
              </w:rPr>
              <w:t xml:space="preserve">1 </w:t>
            </w:r>
          </w:p>
        </w:tc>
        <w:tc>
          <w:tcPr>
            <w:tcW w:w="2095"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49"/>
              <w:jc w:val="center"/>
              <w:rPr>
                <w:sz w:val="24"/>
                <w:szCs w:val="24"/>
                <w:lang w:val="uk-UA"/>
              </w:rPr>
            </w:pPr>
            <w:r w:rsidRPr="00B56FD9">
              <w:rPr>
                <w:sz w:val="24"/>
                <w:szCs w:val="24"/>
                <w:lang w:val="uk-UA"/>
              </w:rPr>
              <w:t xml:space="preserve">2 </w:t>
            </w:r>
          </w:p>
        </w:tc>
        <w:tc>
          <w:tcPr>
            <w:tcW w:w="1306"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48"/>
              <w:jc w:val="center"/>
              <w:rPr>
                <w:sz w:val="24"/>
                <w:szCs w:val="24"/>
                <w:lang w:val="uk-UA"/>
              </w:rPr>
            </w:pPr>
            <w:r w:rsidRPr="00B56FD9">
              <w:rPr>
                <w:sz w:val="24"/>
                <w:szCs w:val="24"/>
                <w:lang w:val="uk-UA"/>
              </w:rPr>
              <w:t xml:space="preserve">3 </w:t>
            </w:r>
          </w:p>
        </w:tc>
        <w:tc>
          <w:tcPr>
            <w:tcW w:w="1244"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42"/>
              <w:jc w:val="center"/>
              <w:rPr>
                <w:sz w:val="24"/>
                <w:szCs w:val="24"/>
                <w:lang w:val="uk-UA"/>
              </w:rPr>
            </w:pPr>
            <w:r w:rsidRPr="00B56FD9">
              <w:rPr>
                <w:sz w:val="24"/>
                <w:szCs w:val="24"/>
                <w:lang w:val="uk-UA"/>
              </w:rPr>
              <w:t xml:space="preserve">4 </w:t>
            </w:r>
          </w:p>
        </w:tc>
        <w:tc>
          <w:tcPr>
            <w:tcW w:w="1400"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34"/>
              <w:jc w:val="center"/>
              <w:rPr>
                <w:sz w:val="24"/>
                <w:szCs w:val="24"/>
                <w:lang w:val="uk-UA"/>
              </w:rPr>
            </w:pPr>
            <w:r w:rsidRPr="00B56FD9">
              <w:rPr>
                <w:sz w:val="24"/>
                <w:szCs w:val="24"/>
                <w:lang w:val="uk-UA"/>
              </w:rPr>
              <w:t xml:space="preserve">5 </w:t>
            </w:r>
          </w:p>
        </w:tc>
        <w:tc>
          <w:tcPr>
            <w:tcW w:w="1089"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33"/>
              <w:jc w:val="center"/>
              <w:rPr>
                <w:sz w:val="24"/>
                <w:szCs w:val="24"/>
                <w:lang w:val="uk-UA"/>
              </w:rPr>
            </w:pPr>
            <w:r w:rsidRPr="00B56FD9">
              <w:rPr>
                <w:sz w:val="24"/>
                <w:szCs w:val="24"/>
                <w:lang w:val="uk-UA"/>
              </w:rPr>
              <w:t xml:space="preserve">7 </w:t>
            </w:r>
          </w:p>
        </w:tc>
        <w:tc>
          <w:tcPr>
            <w:tcW w:w="1749"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38"/>
              <w:jc w:val="center"/>
              <w:rPr>
                <w:sz w:val="24"/>
                <w:szCs w:val="24"/>
                <w:lang w:val="uk-UA"/>
              </w:rPr>
            </w:pPr>
            <w:r w:rsidRPr="00B56FD9">
              <w:rPr>
                <w:sz w:val="24"/>
                <w:szCs w:val="24"/>
                <w:lang w:val="uk-UA"/>
              </w:rPr>
              <w:t xml:space="preserve">8 </w:t>
            </w:r>
          </w:p>
        </w:tc>
      </w:tr>
      <w:tr w:rsidR="009D52EE" w:rsidRPr="00B56FD9" w:rsidTr="00B56FD9">
        <w:trPr>
          <w:trHeight w:val="245"/>
        </w:trPr>
        <w:tc>
          <w:tcPr>
            <w:tcW w:w="326" w:type="dxa"/>
            <w:tcBorders>
              <w:top w:val="single" w:sz="4" w:space="0" w:color="000000"/>
              <w:left w:val="single" w:sz="4" w:space="0" w:color="000000"/>
              <w:bottom w:val="single" w:sz="4" w:space="0" w:color="000000"/>
              <w:right w:val="nil"/>
            </w:tcBorders>
          </w:tcPr>
          <w:p w:rsidR="009D52EE" w:rsidRPr="00B56FD9" w:rsidRDefault="009D52EE" w:rsidP="00931A47">
            <w:pPr>
              <w:spacing w:after="160" w:line="259" w:lineRule="auto"/>
              <w:rPr>
                <w:sz w:val="24"/>
                <w:szCs w:val="24"/>
                <w:lang w:val="uk-UA"/>
              </w:rPr>
            </w:pPr>
          </w:p>
        </w:tc>
        <w:tc>
          <w:tcPr>
            <w:tcW w:w="2095" w:type="dxa"/>
            <w:tcBorders>
              <w:top w:val="single" w:sz="4" w:space="0" w:color="000000"/>
              <w:left w:val="nil"/>
              <w:bottom w:val="single" w:sz="4" w:space="0" w:color="000000"/>
              <w:right w:val="nil"/>
            </w:tcBorders>
          </w:tcPr>
          <w:p w:rsidR="009D52EE" w:rsidRPr="00B56FD9" w:rsidRDefault="009D52EE" w:rsidP="00931A47">
            <w:pPr>
              <w:spacing w:after="160" w:line="259" w:lineRule="auto"/>
              <w:rPr>
                <w:sz w:val="24"/>
                <w:szCs w:val="24"/>
                <w:lang w:val="uk-UA"/>
              </w:rPr>
            </w:pPr>
          </w:p>
        </w:tc>
        <w:tc>
          <w:tcPr>
            <w:tcW w:w="3950" w:type="dxa"/>
            <w:gridSpan w:val="3"/>
            <w:tcBorders>
              <w:top w:val="single" w:sz="4" w:space="0" w:color="000000"/>
              <w:left w:val="nil"/>
              <w:bottom w:val="single" w:sz="4" w:space="0" w:color="000000"/>
              <w:right w:val="nil"/>
            </w:tcBorders>
          </w:tcPr>
          <w:p w:rsidR="009D52EE" w:rsidRPr="00B56FD9" w:rsidRDefault="009D52EE" w:rsidP="00931A47">
            <w:pPr>
              <w:spacing w:line="259" w:lineRule="auto"/>
              <w:ind w:left="101"/>
              <w:jc w:val="center"/>
              <w:rPr>
                <w:sz w:val="24"/>
                <w:szCs w:val="24"/>
                <w:lang w:val="uk-UA"/>
              </w:rPr>
            </w:pPr>
            <w:r w:rsidRPr="00B56FD9">
              <w:rPr>
                <w:b/>
                <w:i/>
                <w:sz w:val="24"/>
                <w:szCs w:val="24"/>
                <w:lang w:val="uk-UA"/>
              </w:rPr>
              <w:t xml:space="preserve">Четвертий клас небезпеки </w:t>
            </w:r>
          </w:p>
        </w:tc>
        <w:tc>
          <w:tcPr>
            <w:tcW w:w="1089" w:type="dxa"/>
            <w:tcBorders>
              <w:top w:val="single" w:sz="4" w:space="0" w:color="000000"/>
              <w:left w:val="nil"/>
              <w:bottom w:val="single" w:sz="4" w:space="0" w:color="000000"/>
              <w:right w:val="nil"/>
            </w:tcBorders>
          </w:tcPr>
          <w:p w:rsidR="009D52EE" w:rsidRPr="00B56FD9" w:rsidRDefault="009D52EE" w:rsidP="00931A47">
            <w:pPr>
              <w:spacing w:after="160" w:line="259" w:lineRule="auto"/>
              <w:rPr>
                <w:sz w:val="24"/>
                <w:szCs w:val="24"/>
                <w:lang w:val="uk-UA"/>
              </w:rPr>
            </w:pPr>
          </w:p>
        </w:tc>
        <w:tc>
          <w:tcPr>
            <w:tcW w:w="1749" w:type="dxa"/>
            <w:tcBorders>
              <w:top w:val="single" w:sz="4" w:space="0" w:color="000000"/>
              <w:left w:val="nil"/>
              <w:bottom w:val="single" w:sz="4" w:space="0" w:color="000000"/>
              <w:right w:val="single" w:sz="4" w:space="0" w:color="000000"/>
            </w:tcBorders>
          </w:tcPr>
          <w:p w:rsidR="009D52EE" w:rsidRPr="00B56FD9" w:rsidRDefault="009D52EE" w:rsidP="00931A47">
            <w:pPr>
              <w:spacing w:after="160" w:line="259" w:lineRule="auto"/>
              <w:rPr>
                <w:sz w:val="24"/>
                <w:szCs w:val="24"/>
                <w:lang w:val="uk-UA"/>
              </w:rPr>
            </w:pPr>
          </w:p>
        </w:tc>
      </w:tr>
      <w:tr w:rsidR="009D52EE" w:rsidRPr="00B56FD9" w:rsidTr="00B56FD9">
        <w:trPr>
          <w:trHeight w:val="708"/>
        </w:trPr>
        <w:tc>
          <w:tcPr>
            <w:tcW w:w="32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8"/>
              <w:rPr>
                <w:sz w:val="24"/>
                <w:szCs w:val="24"/>
                <w:lang w:val="uk-UA"/>
              </w:rPr>
            </w:pPr>
            <w:r w:rsidRPr="00B56FD9">
              <w:rPr>
                <w:sz w:val="24"/>
                <w:szCs w:val="24"/>
                <w:lang w:val="uk-UA"/>
              </w:rPr>
              <w:t xml:space="preserve">1 </w:t>
            </w:r>
          </w:p>
        </w:tc>
        <w:tc>
          <w:tcPr>
            <w:tcW w:w="2095"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8"/>
              <w:rPr>
                <w:sz w:val="24"/>
                <w:szCs w:val="24"/>
                <w:lang w:val="uk-UA"/>
              </w:rPr>
            </w:pPr>
            <w:r w:rsidRPr="00B56FD9">
              <w:rPr>
                <w:sz w:val="24"/>
                <w:szCs w:val="24"/>
                <w:lang w:val="uk-UA"/>
              </w:rPr>
              <w:t xml:space="preserve">Тверді побутові відходи </w:t>
            </w:r>
          </w:p>
        </w:tc>
        <w:tc>
          <w:tcPr>
            <w:tcW w:w="130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8"/>
              <w:rPr>
                <w:sz w:val="24"/>
                <w:szCs w:val="24"/>
                <w:lang w:val="uk-UA"/>
              </w:rPr>
            </w:pPr>
            <w:r w:rsidRPr="00B56FD9">
              <w:rPr>
                <w:sz w:val="24"/>
                <w:szCs w:val="24"/>
                <w:lang w:val="uk-UA"/>
              </w:rPr>
              <w:t xml:space="preserve">7720.3.1.01 </w:t>
            </w:r>
          </w:p>
        </w:tc>
        <w:tc>
          <w:tcPr>
            <w:tcW w:w="1244"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right="58"/>
              <w:jc w:val="center"/>
              <w:rPr>
                <w:sz w:val="24"/>
                <w:szCs w:val="24"/>
                <w:lang w:val="uk-UA"/>
              </w:rPr>
            </w:pPr>
            <w:r w:rsidRPr="00B56FD9">
              <w:rPr>
                <w:sz w:val="24"/>
                <w:szCs w:val="24"/>
                <w:lang w:val="uk-UA"/>
              </w:rPr>
              <w:t xml:space="preserve">IV </w:t>
            </w:r>
          </w:p>
        </w:tc>
        <w:tc>
          <w:tcPr>
            <w:tcW w:w="1400"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115" w:hanging="14"/>
              <w:rPr>
                <w:sz w:val="24"/>
                <w:szCs w:val="24"/>
                <w:lang w:val="uk-UA"/>
              </w:rPr>
            </w:pPr>
            <w:r w:rsidRPr="00B56FD9">
              <w:rPr>
                <w:sz w:val="24"/>
                <w:szCs w:val="24"/>
                <w:lang w:val="uk-UA"/>
              </w:rPr>
              <w:t xml:space="preserve">Діяльність персоналу </w:t>
            </w:r>
          </w:p>
        </w:tc>
        <w:tc>
          <w:tcPr>
            <w:tcW w:w="1089"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rPr>
                <w:sz w:val="24"/>
                <w:szCs w:val="24"/>
                <w:lang w:val="uk-UA"/>
              </w:rPr>
            </w:pPr>
            <w:r w:rsidRPr="00B56FD9">
              <w:rPr>
                <w:sz w:val="24"/>
                <w:szCs w:val="24"/>
                <w:lang w:val="uk-UA"/>
              </w:rPr>
              <w:t xml:space="preserve">Твердий </w:t>
            </w:r>
          </w:p>
        </w:tc>
        <w:tc>
          <w:tcPr>
            <w:tcW w:w="1749"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rPr>
                <w:sz w:val="24"/>
                <w:szCs w:val="24"/>
                <w:lang w:val="uk-UA"/>
              </w:rPr>
            </w:pPr>
            <w:r w:rsidRPr="00B56FD9">
              <w:rPr>
                <w:sz w:val="24"/>
                <w:szCs w:val="24"/>
                <w:lang w:val="uk-UA"/>
              </w:rPr>
              <w:t xml:space="preserve">Видаляється на полігон ТПВ за договором </w:t>
            </w:r>
          </w:p>
        </w:tc>
      </w:tr>
    </w:tbl>
    <w:p w:rsidR="009D52EE" w:rsidRPr="00B56FD9" w:rsidRDefault="009D52EE" w:rsidP="009D52EE">
      <w:pPr>
        <w:pStyle w:val="2"/>
        <w:spacing w:after="14"/>
        <w:ind w:left="284" w:right="283" w:firstLine="567"/>
        <w:jc w:val="center"/>
        <w:rPr>
          <w:rFonts w:ascii="Times New Roman" w:hAnsi="Times New Roman" w:cs="Times New Roman"/>
          <w:color w:val="auto"/>
          <w:sz w:val="24"/>
          <w:szCs w:val="24"/>
          <w:lang w:val="uk-UA"/>
        </w:rPr>
      </w:pPr>
      <w:r w:rsidRPr="00B56FD9">
        <w:rPr>
          <w:rFonts w:ascii="Times New Roman" w:hAnsi="Times New Roman" w:cs="Times New Roman"/>
          <w:color w:val="auto"/>
          <w:sz w:val="24"/>
          <w:szCs w:val="24"/>
          <w:lang w:val="uk-UA"/>
        </w:rPr>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3"/>
        <w:gridCol w:w="2229"/>
        <w:gridCol w:w="1256"/>
        <w:gridCol w:w="1163"/>
        <w:gridCol w:w="1825"/>
        <w:gridCol w:w="1047"/>
        <w:gridCol w:w="1661"/>
      </w:tblGrid>
      <w:tr w:rsidR="009D52EE" w:rsidRPr="00B56FD9" w:rsidTr="00B56FD9">
        <w:trPr>
          <w:trHeight w:val="1001"/>
        </w:trPr>
        <w:tc>
          <w:tcPr>
            <w:tcW w:w="423"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38" w:right="60"/>
              <w:rPr>
                <w:sz w:val="24"/>
                <w:szCs w:val="24"/>
                <w:lang w:val="uk-UA"/>
              </w:rPr>
            </w:pPr>
            <w:r w:rsidRPr="00B56FD9">
              <w:rPr>
                <w:b/>
                <w:sz w:val="24"/>
                <w:szCs w:val="24"/>
                <w:lang w:val="uk-UA"/>
              </w:rPr>
              <w:t xml:space="preserve">№ з/ п </w:t>
            </w:r>
          </w:p>
        </w:tc>
        <w:tc>
          <w:tcPr>
            <w:tcW w:w="2229"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53" w:right="68"/>
              <w:jc w:val="center"/>
              <w:rPr>
                <w:sz w:val="24"/>
                <w:szCs w:val="24"/>
                <w:lang w:val="uk-UA"/>
              </w:rPr>
            </w:pPr>
            <w:r w:rsidRPr="00B56FD9">
              <w:rPr>
                <w:b/>
                <w:sz w:val="24"/>
                <w:szCs w:val="24"/>
                <w:lang w:val="uk-UA"/>
              </w:rPr>
              <w:t xml:space="preserve">Найменування відходу </w:t>
            </w:r>
          </w:p>
        </w:tc>
        <w:tc>
          <w:tcPr>
            <w:tcW w:w="125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43" w:firstLine="204"/>
              <w:rPr>
                <w:sz w:val="24"/>
                <w:szCs w:val="24"/>
                <w:lang w:val="uk-UA"/>
              </w:rPr>
            </w:pPr>
            <w:r w:rsidRPr="00B56FD9">
              <w:rPr>
                <w:b/>
                <w:sz w:val="24"/>
                <w:szCs w:val="24"/>
                <w:lang w:val="uk-UA"/>
              </w:rPr>
              <w:t xml:space="preserve">Код за  ДК 005-96 </w:t>
            </w:r>
          </w:p>
        </w:tc>
        <w:tc>
          <w:tcPr>
            <w:tcW w:w="1163"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Клас небезпеки </w:t>
            </w:r>
          </w:p>
        </w:tc>
        <w:tc>
          <w:tcPr>
            <w:tcW w:w="1825"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F0564F" w:rsidP="00931A47">
            <w:pPr>
              <w:spacing w:line="259" w:lineRule="auto"/>
              <w:ind w:left="23" w:right="88"/>
              <w:jc w:val="center"/>
              <w:rPr>
                <w:sz w:val="24"/>
                <w:szCs w:val="24"/>
                <w:lang w:val="uk-UA"/>
              </w:rPr>
            </w:pPr>
            <w:r w:rsidRPr="00B56FD9">
              <w:rPr>
                <w:b/>
                <w:sz w:val="24"/>
                <w:szCs w:val="24"/>
                <w:lang w:val="uk-UA"/>
              </w:rPr>
              <w:t>Технологічни</w:t>
            </w:r>
            <w:r w:rsidR="009D52EE" w:rsidRPr="00B56FD9">
              <w:rPr>
                <w:b/>
                <w:sz w:val="24"/>
                <w:szCs w:val="24"/>
                <w:lang w:val="uk-UA"/>
              </w:rPr>
              <w:t xml:space="preserve">й процес </w:t>
            </w:r>
          </w:p>
        </w:tc>
        <w:tc>
          <w:tcPr>
            <w:tcW w:w="1047"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jc w:val="center"/>
              <w:rPr>
                <w:sz w:val="24"/>
                <w:szCs w:val="24"/>
                <w:lang w:val="uk-UA"/>
              </w:rPr>
            </w:pPr>
            <w:r w:rsidRPr="00B56FD9">
              <w:rPr>
                <w:b/>
                <w:sz w:val="24"/>
                <w:szCs w:val="24"/>
                <w:lang w:val="uk-UA"/>
              </w:rPr>
              <w:t xml:space="preserve">Агрегат ний стан та склад відходу </w:t>
            </w:r>
          </w:p>
        </w:tc>
        <w:tc>
          <w:tcPr>
            <w:tcW w:w="1661"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jc w:val="center"/>
              <w:rPr>
                <w:sz w:val="24"/>
                <w:szCs w:val="24"/>
                <w:lang w:val="uk-UA"/>
              </w:rPr>
            </w:pPr>
            <w:r w:rsidRPr="00B56FD9">
              <w:rPr>
                <w:b/>
                <w:sz w:val="24"/>
                <w:szCs w:val="24"/>
                <w:lang w:val="uk-UA"/>
              </w:rPr>
              <w:t xml:space="preserve">Рішення по поводженню з відходами </w:t>
            </w:r>
          </w:p>
        </w:tc>
      </w:tr>
      <w:tr w:rsidR="009D52EE" w:rsidRPr="00B56FD9" w:rsidTr="00B56FD9">
        <w:trPr>
          <w:trHeight w:val="245"/>
        </w:trPr>
        <w:tc>
          <w:tcPr>
            <w:tcW w:w="423"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9"/>
              <w:jc w:val="center"/>
              <w:rPr>
                <w:sz w:val="24"/>
                <w:szCs w:val="24"/>
                <w:lang w:val="uk-UA"/>
              </w:rPr>
            </w:pPr>
            <w:r w:rsidRPr="00B56FD9">
              <w:rPr>
                <w:sz w:val="24"/>
                <w:szCs w:val="24"/>
                <w:lang w:val="uk-UA"/>
              </w:rPr>
              <w:t xml:space="preserve">1 </w:t>
            </w:r>
          </w:p>
        </w:tc>
        <w:tc>
          <w:tcPr>
            <w:tcW w:w="2229"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7"/>
              <w:jc w:val="center"/>
              <w:rPr>
                <w:sz w:val="24"/>
                <w:szCs w:val="24"/>
                <w:lang w:val="uk-UA"/>
              </w:rPr>
            </w:pPr>
            <w:r w:rsidRPr="00B56FD9">
              <w:rPr>
                <w:sz w:val="24"/>
                <w:szCs w:val="24"/>
                <w:lang w:val="uk-UA"/>
              </w:rPr>
              <w:t xml:space="preserve">2 </w:t>
            </w:r>
          </w:p>
        </w:tc>
        <w:tc>
          <w:tcPr>
            <w:tcW w:w="1256"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73"/>
              <w:jc w:val="center"/>
              <w:rPr>
                <w:sz w:val="24"/>
                <w:szCs w:val="24"/>
                <w:lang w:val="uk-UA"/>
              </w:rPr>
            </w:pPr>
            <w:r w:rsidRPr="00B56FD9">
              <w:rPr>
                <w:sz w:val="24"/>
                <w:szCs w:val="24"/>
                <w:lang w:val="uk-UA"/>
              </w:rPr>
              <w:t xml:space="preserve">3 </w:t>
            </w:r>
          </w:p>
        </w:tc>
        <w:tc>
          <w:tcPr>
            <w:tcW w:w="1163"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8"/>
              <w:jc w:val="center"/>
              <w:rPr>
                <w:sz w:val="24"/>
                <w:szCs w:val="24"/>
                <w:lang w:val="uk-UA"/>
              </w:rPr>
            </w:pPr>
            <w:r w:rsidRPr="00B56FD9">
              <w:rPr>
                <w:sz w:val="24"/>
                <w:szCs w:val="24"/>
                <w:lang w:val="uk-UA"/>
              </w:rPr>
              <w:t xml:space="preserve">4 </w:t>
            </w:r>
          </w:p>
        </w:tc>
        <w:tc>
          <w:tcPr>
            <w:tcW w:w="1825"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7"/>
              <w:jc w:val="center"/>
              <w:rPr>
                <w:sz w:val="24"/>
                <w:szCs w:val="24"/>
                <w:lang w:val="uk-UA"/>
              </w:rPr>
            </w:pPr>
            <w:r w:rsidRPr="00B56FD9">
              <w:rPr>
                <w:sz w:val="24"/>
                <w:szCs w:val="24"/>
                <w:lang w:val="uk-UA"/>
              </w:rPr>
              <w:t xml:space="preserve">5 </w:t>
            </w:r>
          </w:p>
        </w:tc>
        <w:tc>
          <w:tcPr>
            <w:tcW w:w="1047"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6"/>
              <w:jc w:val="center"/>
              <w:rPr>
                <w:sz w:val="24"/>
                <w:szCs w:val="24"/>
                <w:lang w:val="uk-UA"/>
              </w:rPr>
            </w:pPr>
            <w:r w:rsidRPr="00B56FD9">
              <w:rPr>
                <w:sz w:val="24"/>
                <w:szCs w:val="24"/>
                <w:lang w:val="uk-UA"/>
              </w:rPr>
              <w:t xml:space="preserve">7 </w:t>
            </w:r>
          </w:p>
        </w:tc>
        <w:tc>
          <w:tcPr>
            <w:tcW w:w="1661"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7"/>
              <w:jc w:val="center"/>
              <w:rPr>
                <w:sz w:val="24"/>
                <w:szCs w:val="24"/>
                <w:lang w:val="uk-UA"/>
              </w:rPr>
            </w:pPr>
            <w:r w:rsidRPr="00B56FD9">
              <w:rPr>
                <w:sz w:val="24"/>
                <w:szCs w:val="24"/>
                <w:lang w:val="uk-UA"/>
              </w:rPr>
              <w:t xml:space="preserve">8 </w:t>
            </w:r>
          </w:p>
        </w:tc>
      </w:tr>
      <w:tr w:rsidR="009D52EE" w:rsidRPr="00B56FD9" w:rsidTr="009D52EE">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ind w:right="64"/>
              <w:jc w:val="center"/>
              <w:rPr>
                <w:sz w:val="24"/>
                <w:szCs w:val="24"/>
                <w:lang w:val="uk-UA"/>
              </w:rPr>
            </w:pPr>
            <w:r w:rsidRPr="00B56FD9">
              <w:rPr>
                <w:b/>
                <w:i/>
                <w:sz w:val="24"/>
                <w:szCs w:val="24"/>
                <w:lang w:val="uk-UA"/>
              </w:rPr>
              <w:t>Відходи під час експлуатації об’єкта</w:t>
            </w:r>
          </w:p>
        </w:tc>
      </w:tr>
      <w:tr w:rsidR="009D52EE" w:rsidRPr="00B56FD9" w:rsidTr="00B56FD9">
        <w:trPr>
          <w:trHeight w:val="709"/>
        </w:trPr>
        <w:tc>
          <w:tcPr>
            <w:tcW w:w="423"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B56FD9" w:rsidP="00931A47">
            <w:pPr>
              <w:spacing w:line="259" w:lineRule="auto"/>
              <w:ind w:right="38"/>
              <w:jc w:val="center"/>
              <w:rPr>
                <w:sz w:val="24"/>
                <w:szCs w:val="24"/>
                <w:lang w:val="uk-UA"/>
              </w:rPr>
            </w:pPr>
            <w:r>
              <w:rPr>
                <w:sz w:val="24"/>
                <w:szCs w:val="24"/>
                <w:lang w:val="uk-UA"/>
              </w:rPr>
              <w:t>1</w:t>
            </w:r>
          </w:p>
        </w:tc>
        <w:tc>
          <w:tcPr>
            <w:tcW w:w="2229"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2" w:right="20"/>
              <w:rPr>
                <w:sz w:val="24"/>
                <w:szCs w:val="24"/>
                <w:lang w:val="uk-UA"/>
              </w:rPr>
            </w:pPr>
            <w:r w:rsidRPr="00B56FD9">
              <w:rPr>
                <w:sz w:val="24"/>
                <w:szCs w:val="24"/>
                <w:lang w:val="uk-UA"/>
              </w:rPr>
              <w:t xml:space="preserve">Тверді побутові відходи </w:t>
            </w:r>
          </w:p>
        </w:tc>
        <w:tc>
          <w:tcPr>
            <w:tcW w:w="1256"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rPr>
                <w:sz w:val="24"/>
                <w:szCs w:val="24"/>
                <w:lang w:val="uk-UA"/>
              </w:rPr>
            </w:pPr>
            <w:r w:rsidRPr="00B56FD9">
              <w:rPr>
                <w:sz w:val="24"/>
                <w:szCs w:val="24"/>
                <w:lang w:val="uk-UA"/>
              </w:rPr>
              <w:t xml:space="preserve">7720.3.1.01 </w:t>
            </w:r>
          </w:p>
        </w:tc>
        <w:tc>
          <w:tcPr>
            <w:tcW w:w="1163"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right="39"/>
              <w:jc w:val="center"/>
              <w:rPr>
                <w:sz w:val="24"/>
                <w:szCs w:val="24"/>
                <w:lang w:val="uk-UA"/>
              </w:rPr>
            </w:pPr>
            <w:r w:rsidRPr="00B56FD9">
              <w:rPr>
                <w:sz w:val="24"/>
                <w:szCs w:val="24"/>
                <w:lang w:val="uk-UA"/>
              </w:rPr>
              <w:t xml:space="preserve">IV </w:t>
            </w:r>
          </w:p>
        </w:tc>
        <w:tc>
          <w:tcPr>
            <w:tcW w:w="1825"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jc w:val="center"/>
              <w:rPr>
                <w:sz w:val="24"/>
                <w:szCs w:val="24"/>
                <w:lang w:val="uk-UA"/>
              </w:rPr>
            </w:pPr>
          </w:p>
          <w:p w:rsidR="009D52EE" w:rsidRPr="00B56FD9" w:rsidRDefault="00F0564F" w:rsidP="00931A47">
            <w:pPr>
              <w:spacing w:line="259" w:lineRule="auto"/>
              <w:jc w:val="center"/>
              <w:rPr>
                <w:sz w:val="24"/>
                <w:szCs w:val="24"/>
                <w:lang w:val="uk-UA"/>
              </w:rPr>
            </w:pPr>
            <w:r w:rsidRPr="00B56FD9">
              <w:rPr>
                <w:sz w:val="24"/>
                <w:szCs w:val="24"/>
                <w:lang w:val="uk-UA"/>
              </w:rPr>
              <w:t>Життєдіяльність</w:t>
            </w:r>
            <w:r w:rsidR="009D52EE" w:rsidRPr="00B56FD9">
              <w:rPr>
                <w:sz w:val="24"/>
                <w:szCs w:val="24"/>
                <w:lang w:val="uk-UA"/>
              </w:rPr>
              <w:t xml:space="preserve"> населення </w:t>
            </w:r>
          </w:p>
        </w:tc>
        <w:tc>
          <w:tcPr>
            <w:tcW w:w="1047" w:type="dxa"/>
            <w:tcBorders>
              <w:top w:val="single" w:sz="4" w:space="0" w:color="000000"/>
              <w:left w:val="single" w:sz="4" w:space="0" w:color="000000"/>
              <w:bottom w:val="single" w:sz="4" w:space="0" w:color="000000"/>
              <w:right w:val="single" w:sz="4" w:space="0" w:color="000000"/>
            </w:tcBorders>
            <w:vAlign w:val="center"/>
          </w:tcPr>
          <w:p w:rsidR="009D52EE" w:rsidRPr="00B56FD9" w:rsidRDefault="009D52EE" w:rsidP="00931A47">
            <w:pPr>
              <w:spacing w:line="259" w:lineRule="auto"/>
              <w:ind w:left="62"/>
              <w:rPr>
                <w:sz w:val="24"/>
                <w:szCs w:val="24"/>
                <w:lang w:val="uk-UA"/>
              </w:rPr>
            </w:pPr>
            <w:r w:rsidRPr="00B56FD9">
              <w:rPr>
                <w:sz w:val="24"/>
                <w:szCs w:val="24"/>
                <w:lang w:val="uk-UA"/>
              </w:rPr>
              <w:t xml:space="preserve">Твердий </w:t>
            </w:r>
          </w:p>
        </w:tc>
        <w:tc>
          <w:tcPr>
            <w:tcW w:w="1661" w:type="dxa"/>
            <w:tcBorders>
              <w:top w:val="single" w:sz="4" w:space="0" w:color="000000"/>
              <w:left w:val="single" w:sz="4" w:space="0" w:color="000000"/>
              <w:bottom w:val="single" w:sz="4" w:space="0" w:color="000000"/>
              <w:right w:val="single" w:sz="4" w:space="0" w:color="000000"/>
            </w:tcBorders>
          </w:tcPr>
          <w:p w:rsidR="009D52EE" w:rsidRPr="00B56FD9" w:rsidRDefault="009D52EE" w:rsidP="00931A47">
            <w:pPr>
              <w:spacing w:line="259" w:lineRule="auto"/>
              <w:jc w:val="center"/>
              <w:rPr>
                <w:sz w:val="24"/>
                <w:szCs w:val="24"/>
                <w:lang w:val="uk-UA"/>
              </w:rPr>
            </w:pPr>
            <w:r w:rsidRPr="00B56FD9">
              <w:rPr>
                <w:sz w:val="24"/>
                <w:szCs w:val="24"/>
                <w:lang w:val="uk-UA"/>
              </w:rPr>
              <w:t xml:space="preserve">Видаляється на полігон ТПВ за договором </w:t>
            </w:r>
          </w:p>
        </w:tc>
      </w:tr>
    </w:tbl>
    <w:p w:rsidR="009D52EE" w:rsidRPr="00B56FD9" w:rsidRDefault="009D52EE" w:rsidP="009D52EE">
      <w:pPr>
        <w:pStyle w:val="2"/>
        <w:spacing w:after="12"/>
        <w:ind w:left="562" w:firstLine="5"/>
        <w:jc w:val="center"/>
        <w:rPr>
          <w:rFonts w:ascii="Times New Roman" w:hAnsi="Times New Roman" w:cs="Times New Roman"/>
          <w:b/>
          <w:color w:val="auto"/>
          <w:sz w:val="24"/>
          <w:szCs w:val="24"/>
          <w:lang w:val="uk-UA"/>
        </w:rPr>
      </w:pPr>
      <w:r w:rsidRPr="00B56FD9">
        <w:rPr>
          <w:rFonts w:ascii="Times New Roman" w:hAnsi="Times New Roman" w:cs="Times New Roman"/>
          <w:b/>
          <w:color w:val="auto"/>
          <w:sz w:val="24"/>
          <w:szCs w:val="24"/>
          <w:lang w:val="uk-UA"/>
        </w:rPr>
        <w:lastRenderedPageBreak/>
        <w:t>Здоров’я населення</w:t>
      </w:r>
    </w:p>
    <w:p w:rsidR="009D52EE" w:rsidRPr="00B56FD9" w:rsidRDefault="009D52EE" w:rsidP="009D52EE">
      <w:pPr>
        <w:spacing w:line="276" w:lineRule="auto"/>
        <w:ind w:left="-567" w:right="-426" w:firstLine="567"/>
        <w:jc w:val="both"/>
        <w:rPr>
          <w:sz w:val="24"/>
          <w:szCs w:val="24"/>
          <w:lang w:val="uk-UA"/>
        </w:rPr>
      </w:pPr>
      <w:r w:rsidRPr="00B56FD9">
        <w:rPr>
          <w:sz w:val="24"/>
          <w:szCs w:val="24"/>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B56FD9" w:rsidRDefault="009D52EE" w:rsidP="009D52EE">
      <w:pPr>
        <w:pStyle w:val="1"/>
        <w:spacing w:line="276" w:lineRule="auto"/>
        <w:ind w:left="-567" w:right="-426"/>
        <w:jc w:val="both"/>
        <w:rPr>
          <w:b/>
          <w:szCs w:val="24"/>
          <w:lang w:val="uk-UA"/>
        </w:rPr>
      </w:pPr>
      <w:r w:rsidRPr="00B56FD9">
        <w:rPr>
          <w:b/>
          <w:szCs w:val="24"/>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B56FD9" w:rsidRDefault="009D52EE" w:rsidP="009D52EE">
      <w:pPr>
        <w:spacing w:line="276" w:lineRule="auto"/>
        <w:ind w:left="-567" w:right="-426" w:firstLine="567"/>
        <w:jc w:val="both"/>
        <w:rPr>
          <w:sz w:val="24"/>
          <w:szCs w:val="24"/>
          <w:lang w:val="uk-UA"/>
        </w:rPr>
      </w:pPr>
      <w:r w:rsidRPr="00B56FD9">
        <w:rPr>
          <w:sz w:val="24"/>
          <w:szCs w:val="24"/>
          <w:lang w:val="uk-UA"/>
        </w:rPr>
        <w:t xml:space="preserve">При проектуванні та будівництві, необхідно впроваджувати наступні заходи: </w:t>
      </w:r>
    </w:p>
    <w:p w:rsidR="009D52EE" w:rsidRPr="00B56FD9" w:rsidRDefault="009D52EE" w:rsidP="009D52EE">
      <w:pPr>
        <w:spacing w:after="59" w:line="276" w:lineRule="auto"/>
        <w:ind w:left="-567" w:right="-426" w:firstLine="567"/>
        <w:jc w:val="both"/>
        <w:rPr>
          <w:sz w:val="24"/>
          <w:szCs w:val="24"/>
          <w:lang w:val="uk-UA"/>
        </w:rPr>
      </w:pPr>
      <w:r w:rsidRPr="00B56FD9">
        <w:rPr>
          <w:sz w:val="24"/>
          <w:szCs w:val="24"/>
          <w:u w:val="single" w:color="000000"/>
          <w:lang w:val="uk-UA"/>
        </w:rPr>
        <w:t>Заходи щодо охорони атмосферного повітря:</w:t>
      </w:r>
      <w:r w:rsidRPr="00B56FD9">
        <w:rPr>
          <w:sz w:val="24"/>
          <w:szCs w:val="24"/>
          <w:lang w:val="uk-UA"/>
        </w:rPr>
        <w:t xml:space="preserve"> </w:t>
      </w:r>
    </w:p>
    <w:p w:rsidR="009D52EE" w:rsidRPr="00B56FD9" w:rsidRDefault="009D52EE" w:rsidP="009D52EE">
      <w:pPr>
        <w:numPr>
          <w:ilvl w:val="0"/>
          <w:numId w:val="11"/>
        </w:numPr>
        <w:spacing w:after="13" w:line="276" w:lineRule="auto"/>
        <w:ind w:left="-567" w:right="-426" w:firstLine="567"/>
        <w:jc w:val="both"/>
        <w:rPr>
          <w:sz w:val="24"/>
          <w:szCs w:val="24"/>
          <w:lang w:val="uk-UA"/>
        </w:rPr>
      </w:pPr>
      <w:r w:rsidRPr="00B56FD9">
        <w:rPr>
          <w:sz w:val="24"/>
          <w:szCs w:val="24"/>
          <w:lang w:val="uk-UA"/>
        </w:rPr>
        <w:t>Здійснення контролю за обсягом та складом забруднюючих речовин, що викидаються в атмосферне по</w:t>
      </w:r>
      <w:r w:rsidR="00FE5CFB" w:rsidRPr="00B56FD9">
        <w:rPr>
          <w:sz w:val="24"/>
          <w:szCs w:val="24"/>
          <w:lang w:val="uk-UA"/>
        </w:rPr>
        <w:t>вітря</w:t>
      </w:r>
      <w:r w:rsidRPr="00B56FD9">
        <w:rPr>
          <w:sz w:val="24"/>
          <w:szCs w:val="24"/>
          <w:lang w:val="uk-UA"/>
        </w:rPr>
        <w:t xml:space="preserve">; </w:t>
      </w:r>
    </w:p>
    <w:p w:rsidR="0081387F" w:rsidRPr="00B56FD9" w:rsidRDefault="009D52EE" w:rsidP="009D52EE">
      <w:pPr>
        <w:numPr>
          <w:ilvl w:val="0"/>
          <w:numId w:val="11"/>
        </w:numPr>
        <w:spacing w:after="59" w:line="276" w:lineRule="auto"/>
        <w:ind w:left="-567" w:right="-426" w:firstLine="567"/>
        <w:jc w:val="both"/>
        <w:rPr>
          <w:sz w:val="24"/>
          <w:szCs w:val="24"/>
          <w:lang w:val="uk-UA"/>
        </w:rPr>
      </w:pPr>
      <w:r w:rsidRPr="00B56FD9">
        <w:rPr>
          <w:sz w:val="24"/>
          <w:szCs w:val="24"/>
          <w:lang w:val="uk-UA"/>
        </w:rPr>
        <w:t>Впровадження заходів</w:t>
      </w:r>
      <w:r w:rsidR="0081387F" w:rsidRPr="00B56FD9">
        <w:rPr>
          <w:sz w:val="24"/>
          <w:szCs w:val="24"/>
          <w:lang w:val="uk-UA"/>
        </w:rPr>
        <w:t xml:space="preserve"> з енергозбереження.</w:t>
      </w:r>
      <w:r w:rsidRPr="00B56FD9">
        <w:rPr>
          <w:sz w:val="24"/>
          <w:szCs w:val="24"/>
          <w:lang w:val="uk-UA"/>
        </w:rPr>
        <w:t xml:space="preserve"> </w:t>
      </w:r>
    </w:p>
    <w:p w:rsidR="009D52EE" w:rsidRPr="00B56FD9" w:rsidRDefault="009D52EE" w:rsidP="0081387F">
      <w:pPr>
        <w:spacing w:after="59" w:line="276" w:lineRule="auto"/>
        <w:ind w:right="-426"/>
        <w:jc w:val="both"/>
        <w:rPr>
          <w:sz w:val="24"/>
          <w:szCs w:val="24"/>
          <w:lang w:val="uk-UA"/>
        </w:rPr>
      </w:pPr>
      <w:r w:rsidRPr="00B56FD9">
        <w:rPr>
          <w:sz w:val="24"/>
          <w:szCs w:val="24"/>
          <w:u w:val="single" w:color="000000"/>
          <w:lang w:val="uk-UA"/>
        </w:rPr>
        <w:t>Заходи з охорони і раціонального використання водних ресурсів:</w:t>
      </w:r>
      <w:r w:rsidRPr="00B56FD9">
        <w:rPr>
          <w:sz w:val="24"/>
          <w:szCs w:val="24"/>
          <w:lang w:val="uk-UA"/>
        </w:rPr>
        <w:t xml:space="preserve"> </w:t>
      </w:r>
    </w:p>
    <w:p w:rsidR="009D52EE" w:rsidRPr="00B56FD9" w:rsidRDefault="009D52EE" w:rsidP="009D52EE">
      <w:pPr>
        <w:numPr>
          <w:ilvl w:val="0"/>
          <w:numId w:val="11"/>
        </w:numPr>
        <w:spacing w:after="13" w:line="276" w:lineRule="auto"/>
        <w:ind w:left="-567" w:right="-426" w:firstLine="567"/>
        <w:jc w:val="both"/>
        <w:rPr>
          <w:sz w:val="24"/>
          <w:szCs w:val="24"/>
          <w:lang w:val="uk-UA"/>
        </w:rPr>
      </w:pPr>
      <w:r w:rsidRPr="00B56FD9">
        <w:rPr>
          <w:sz w:val="24"/>
          <w:szCs w:val="24"/>
          <w:lang w:val="uk-UA"/>
        </w:rPr>
        <w:t xml:space="preserve">застосування систем уловлювання та утилізації відходів паливно-мастильних матеріалів та </w:t>
      </w:r>
      <w:r w:rsidR="00F0564F" w:rsidRPr="00B56FD9">
        <w:rPr>
          <w:sz w:val="24"/>
          <w:szCs w:val="24"/>
          <w:lang w:val="uk-UA"/>
        </w:rPr>
        <w:t>масл</w:t>
      </w:r>
      <w:r w:rsidRPr="00B56FD9">
        <w:rPr>
          <w:sz w:val="24"/>
          <w:szCs w:val="24"/>
          <w:lang w:val="uk-UA"/>
        </w:rPr>
        <w:t xml:space="preserve"> (олій); </w:t>
      </w:r>
    </w:p>
    <w:p w:rsidR="009D52EE" w:rsidRPr="00B56FD9" w:rsidRDefault="009D52EE" w:rsidP="009D52EE">
      <w:pPr>
        <w:spacing w:after="59" w:line="276" w:lineRule="auto"/>
        <w:ind w:left="-567" w:right="-426" w:firstLine="567"/>
        <w:jc w:val="both"/>
        <w:rPr>
          <w:sz w:val="24"/>
          <w:szCs w:val="24"/>
          <w:lang w:val="uk-UA"/>
        </w:rPr>
      </w:pPr>
      <w:r w:rsidRPr="00B56FD9">
        <w:rPr>
          <w:sz w:val="24"/>
          <w:szCs w:val="24"/>
          <w:u w:val="single" w:color="000000"/>
          <w:lang w:val="uk-UA"/>
        </w:rPr>
        <w:t>Заходи щодо запобігання або зменшення утворення відходів та екологічно безпечного</w:t>
      </w:r>
      <w:r w:rsidRPr="00B56FD9">
        <w:rPr>
          <w:sz w:val="24"/>
          <w:szCs w:val="24"/>
          <w:lang w:val="uk-UA"/>
        </w:rPr>
        <w:t xml:space="preserve"> </w:t>
      </w:r>
      <w:r w:rsidRPr="00B56FD9">
        <w:rPr>
          <w:sz w:val="24"/>
          <w:szCs w:val="24"/>
          <w:u w:val="single" w:color="000000"/>
          <w:lang w:val="uk-UA"/>
        </w:rPr>
        <w:t>поводження з ними:</w:t>
      </w:r>
      <w:r w:rsidRPr="00B56FD9">
        <w:rPr>
          <w:sz w:val="24"/>
          <w:szCs w:val="24"/>
          <w:lang w:val="uk-UA"/>
        </w:rPr>
        <w:t xml:space="preserve"> </w:t>
      </w:r>
    </w:p>
    <w:p w:rsidR="009D52EE" w:rsidRPr="00B56FD9" w:rsidRDefault="009D52EE" w:rsidP="009D52EE">
      <w:pPr>
        <w:numPr>
          <w:ilvl w:val="0"/>
          <w:numId w:val="11"/>
        </w:numPr>
        <w:spacing w:after="13" w:line="276" w:lineRule="auto"/>
        <w:ind w:left="-567" w:right="-426" w:firstLine="567"/>
        <w:jc w:val="both"/>
        <w:rPr>
          <w:sz w:val="24"/>
          <w:szCs w:val="24"/>
          <w:lang w:val="uk-UA"/>
        </w:rPr>
      </w:pPr>
      <w:r w:rsidRPr="00B56FD9">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B56FD9" w:rsidRDefault="009D52EE" w:rsidP="009D52EE">
      <w:pPr>
        <w:spacing w:after="59" w:line="276" w:lineRule="auto"/>
        <w:ind w:left="-567" w:right="-426" w:firstLine="567"/>
        <w:jc w:val="both"/>
        <w:rPr>
          <w:sz w:val="24"/>
          <w:szCs w:val="24"/>
          <w:lang w:val="uk-UA"/>
        </w:rPr>
      </w:pPr>
      <w:r w:rsidRPr="00B56FD9">
        <w:rPr>
          <w:sz w:val="24"/>
          <w:szCs w:val="24"/>
          <w:u w:val="single" w:color="000000"/>
          <w:lang w:val="uk-UA"/>
        </w:rPr>
        <w:t>Заходи з охорони і раціонального використання земель:</w:t>
      </w:r>
      <w:r w:rsidRPr="00B56FD9">
        <w:rPr>
          <w:sz w:val="24"/>
          <w:szCs w:val="24"/>
          <w:lang w:val="uk-UA"/>
        </w:rPr>
        <w:t xml:space="preserve"> </w:t>
      </w:r>
    </w:p>
    <w:p w:rsidR="009D52EE" w:rsidRPr="00B56FD9" w:rsidRDefault="009D52EE" w:rsidP="009D52EE">
      <w:pPr>
        <w:numPr>
          <w:ilvl w:val="0"/>
          <w:numId w:val="11"/>
        </w:numPr>
        <w:spacing w:after="13" w:line="276" w:lineRule="auto"/>
        <w:ind w:left="-567" w:right="-426" w:firstLine="567"/>
        <w:jc w:val="both"/>
        <w:rPr>
          <w:sz w:val="24"/>
          <w:szCs w:val="24"/>
          <w:lang w:val="uk-UA"/>
        </w:rPr>
      </w:pPr>
      <w:r w:rsidRPr="00B56FD9">
        <w:rPr>
          <w:sz w:val="24"/>
          <w:szCs w:val="24"/>
          <w:lang w:val="uk-UA"/>
        </w:rPr>
        <w:t xml:space="preserve">створення захисних зелених зон. </w:t>
      </w:r>
    </w:p>
    <w:p w:rsidR="00ED6ECA" w:rsidRPr="00B56FD9" w:rsidRDefault="009D52EE" w:rsidP="00F91C86">
      <w:pPr>
        <w:spacing w:after="173" w:line="276" w:lineRule="auto"/>
        <w:ind w:left="-567" w:right="-426" w:firstLine="567"/>
        <w:jc w:val="both"/>
        <w:rPr>
          <w:sz w:val="24"/>
          <w:szCs w:val="24"/>
          <w:lang w:val="uk-UA"/>
        </w:rPr>
      </w:pPr>
      <w:r w:rsidRPr="00B56FD9">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sidRPr="00B56FD9">
        <w:rPr>
          <w:sz w:val="24"/>
          <w:szCs w:val="24"/>
          <w:lang w:val="uk-UA"/>
        </w:rPr>
        <w:t>вищувати допустимих показників.</w:t>
      </w:r>
    </w:p>
    <w:p w:rsidR="00A31B08" w:rsidRPr="00B56FD9" w:rsidRDefault="00A31B08" w:rsidP="00A31B08">
      <w:pPr>
        <w:pStyle w:val="1"/>
        <w:spacing w:line="276" w:lineRule="auto"/>
        <w:ind w:left="-567" w:right="-426"/>
        <w:jc w:val="both"/>
        <w:rPr>
          <w:b/>
          <w:szCs w:val="24"/>
          <w:lang w:val="uk-UA"/>
        </w:rPr>
      </w:pPr>
      <w:r w:rsidRPr="00B56FD9">
        <w:rPr>
          <w:b/>
          <w:szCs w:val="24"/>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B56FD9" w:rsidRDefault="006277D5" w:rsidP="006277D5">
      <w:pPr>
        <w:spacing w:after="21" w:line="276" w:lineRule="auto"/>
        <w:ind w:left="-567" w:right="-426" w:firstLine="567"/>
        <w:jc w:val="both"/>
        <w:rPr>
          <w:sz w:val="24"/>
          <w:szCs w:val="24"/>
          <w:lang w:val="uk-UA"/>
        </w:rPr>
      </w:pPr>
      <w:r w:rsidRPr="00B56FD9">
        <w:rPr>
          <w:sz w:val="24"/>
          <w:szCs w:val="24"/>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B56FD9" w:rsidRDefault="006277D5" w:rsidP="006277D5">
      <w:pPr>
        <w:spacing w:after="22" w:line="276" w:lineRule="auto"/>
        <w:ind w:left="-567" w:right="-426" w:firstLine="567"/>
        <w:jc w:val="both"/>
        <w:rPr>
          <w:sz w:val="24"/>
          <w:szCs w:val="24"/>
          <w:lang w:val="uk-UA"/>
        </w:rPr>
      </w:pPr>
      <w:r w:rsidRPr="00B56FD9">
        <w:rPr>
          <w:sz w:val="24"/>
          <w:szCs w:val="24"/>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заходів для пом’якшення потенційних негативних наслідків для навколишнього середовища та здоров’я населення.  </w:t>
      </w:r>
    </w:p>
    <w:p w:rsidR="006277D5" w:rsidRPr="00B56FD9" w:rsidRDefault="006277D5" w:rsidP="006277D5">
      <w:pPr>
        <w:spacing w:after="33" w:line="276" w:lineRule="auto"/>
        <w:ind w:left="-567" w:right="-426" w:firstLine="567"/>
        <w:jc w:val="both"/>
        <w:rPr>
          <w:sz w:val="24"/>
          <w:szCs w:val="24"/>
          <w:lang w:val="uk-UA"/>
        </w:rPr>
      </w:pPr>
      <w:r w:rsidRPr="00B56FD9">
        <w:rPr>
          <w:sz w:val="24"/>
          <w:szCs w:val="24"/>
          <w:lang w:val="uk-UA"/>
        </w:rPr>
        <w:t>Реалізація проектних рішень ДПТ сприятиме соціальному та економічному</w:t>
      </w:r>
      <w:r w:rsidR="00533590">
        <w:rPr>
          <w:sz w:val="24"/>
          <w:szCs w:val="24"/>
          <w:lang w:val="uk-UA"/>
        </w:rPr>
        <w:t xml:space="preserve"> розвитку</w:t>
      </w:r>
      <w:r w:rsidRPr="00B56FD9">
        <w:rPr>
          <w:sz w:val="24"/>
          <w:szCs w:val="24"/>
          <w:lang w:val="uk-UA"/>
        </w:rPr>
        <w:t xml:space="preserve">: підвищенню якості надання </w:t>
      </w:r>
      <w:r w:rsidR="00025E01" w:rsidRPr="00B56FD9">
        <w:rPr>
          <w:sz w:val="24"/>
          <w:szCs w:val="24"/>
          <w:lang w:val="uk-UA"/>
        </w:rPr>
        <w:t>житлово-комунальних</w:t>
      </w:r>
      <w:r w:rsidRPr="00B56FD9">
        <w:rPr>
          <w:sz w:val="24"/>
          <w:szCs w:val="24"/>
          <w:lang w:val="uk-UA"/>
        </w:rPr>
        <w:t xml:space="preserve"> послуг для населення; проведення оптимізації територіальної структури землекористування території.  </w:t>
      </w:r>
    </w:p>
    <w:p w:rsidR="006277D5" w:rsidRPr="00B56FD9" w:rsidRDefault="006277D5" w:rsidP="00F86093">
      <w:pPr>
        <w:spacing w:line="276" w:lineRule="auto"/>
        <w:ind w:left="-567" w:right="-426" w:firstLine="567"/>
        <w:jc w:val="both"/>
        <w:rPr>
          <w:sz w:val="24"/>
          <w:szCs w:val="24"/>
          <w:lang w:val="uk-UA"/>
        </w:rPr>
      </w:pPr>
      <w:r w:rsidRPr="00B56FD9">
        <w:rPr>
          <w:sz w:val="24"/>
          <w:szCs w:val="24"/>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r w:rsidR="00025E01" w:rsidRPr="00B56FD9">
        <w:rPr>
          <w:sz w:val="24"/>
          <w:szCs w:val="24"/>
          <w:lang w:val="uk-UA"/>
        </w:rPr>
        <w:t>соціал</w:t>
      </w:r>
      <w:r w:rsidRPr="00B56FD9">
        <w:rPr>
          <w:sz w:val="24"/>
          <w:szCs w:val="24"/>
          <w:lang w:val="uk-UA"/>
        </w:rPr>
        <w:t xml:space="preserve">–еколого– економічних умов функціонування території. </w:t>
      </w:r>
    </w:p>
    <w:p w:rsidR="006277D5" w:rsidRPr="00B56FD9" w:rsidRDefault="006277D5" w:rsidP="006277D5">
      <w:pPr>
        <w:spacing w:line="276" w:lineRule="auto"/>
        <w:ind w:left="-851" w:right="-426"/>
        <w:jc w:val="center"/>
        <w:rPr>
          <w:sz w:val="24"/>
          <w:szCs w:val="24"/>
          <w:lang w:val="uk-UA"/>
        </w:rPr>
      </w:pPr>
      <w:r w:rsidRPr="00B56FD9">
        <w:rPr>
          <w:sz w:val="24"/>
          <w:szCs w:val="24"/>
          <w:lang w:val="uk-UA"/>
        </w:rPr>
        <w:lastRenderedPageBreak/>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B56FD9"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4"/>
              <w:jc w:val="center"/>
              <w:rPr>
                <w:sz w:val="24"/>
                <w:szCs w:val="24"/>
                <w:lang w:val="uk-UA"/>
              </w:rPr>
            </w:pPr>
            <w:r w:rsidRPr="00B56FD9">
              <w:rPr>
                <w:sz w:val="24"/>
                <w:szCs w:val="24"/>
                <w:lang w:val="uk-UA"/>
              </w:rPr>
              <w:t xml:space="preserve">Компонент довкілля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2"/>
              <w:jc w:val="center"/>
              <w:rPr>
                <w:sz w:val="24"/>
                <w:szCs w:val="24"/>
                <w:lang w:val="uk-UA"/>
              </w:rPr>
            </w:pPr>
            <w:r w:rsidRPr="00B56FD9">
              <w:rPr>
                <w:sz w:val="24"/>
                <w:szCs w:val="24"/>
                <w:lang w:val="uk-UA"/>
              </w:rPr>
              <w:t xml:space="preserve">Оцінка впливу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6"/>
              <w:jc w:val="center"/>
              <w:rPr>
                <w:sz w:val="24"/>
                <w:szCs w:val="24"/>
                <w:lang w:val="uk-UA"/>
              </w:rPr>
            </w:pPr>
            <w:r w:rsidRPr="00B56FD9">
              <w:rPr>
                <w:sz w:val="24"/>
                <w:szCs w:val="24"/>
                <w:lang w:val="uk-UA"/>
              </w:rPr>
              <w:t xml:space="preserve">Коментарі  </w:t>
            </w:r>
          </w:p>
        </w:tc>
      </w:tr>
      <w:tr w:rsidR="006277D5" w:rsidRPr="00B56FD9"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B56FD9" w:rsidRDefault="006277D5" w:rsidP="00F86093">
            <w:pPr>
              <w:spacing w:after="160" w:line="259" w:lineRule="auto"/>
              <w:rPr>
                <w:sz w:val="24"/>
                <w:szCs w:val="24"/>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after="54" w:line="259" w:lineRule="auto"/>
              <w:ind w:left="58"/>
              <w:rPr>
                <w:sz w:val="24"/>
                <w:szCs w:val="24"/>
                <w:lang w:val="uk-UA"/>
              </w:rPr>
            </w:pPr>
            <w:r w:rsidRPr="00B56FD9">
              <w:rPr>
                <w:sz w:val="24"/>
                <w:szCs w:val="24"/>
                <w:lang w:val="uk-UA"/>
              </w:rPr>
              <w:t xml:space="preserve">нульовий  </w:t>
            </w:r>
          </w:p>
          <w:p w:rsidR="006277D5" w:rsidRPr="00B56FD9" w:rsidRDefault="006277D5" w:rsidP="00F86093">
            <w:pPr>
              <w:spacing w:line="259" w:lineRule="auto"/>
              <w:ind w:right="88"/>
              <w:jc w:val="center"/>
              <w:rPr>
                <w:sz w:val="24"/>
                <w:szCs w:val="24"/>
                <w:lang w:val="uk-UA"/>
              </w:rPr>
            </w:pPr>
            <w:r w:rsidRPr="00B56FD9">
              <w:rPr>
                <w:sz w:val="24"/>
                <w:szCs w:val="24"/>
                <w:lang w:val="uk-UA"/>
              </w:rPr>
              <w:t xml:space="preserve">сценарій  </w:t>
            </w:r>
          </w:p>
        </w:tc>
        <w:tc>
          <w:tcPr>
            <w:tcW w:w="1412"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jc w:val="center"/>
              <w:rPr>
                <w:sz w:val="24"/>
                <w:szCs w:val="24"/>
                <w:lang w:val="uk-UA"/>
              </w:rPr>
            </w:pPr>
            <w:r w:rsidRPr="00B56FD9">
              <w:rPr>
                <w:sz w:val="24"/>
                <w:szCs w:val="24"/>
                <w:lang w:val="uk-UA"/>
              </w:rPr>
              <w:t xml:space="preserve">реалізація документу  </w:t>
            </w:r>
          </w:p>
        </w:tc>
        <w:tc>
          <w:tcPr>
            <w:tcW w:w="0" w:type="auto"/>
            <w:vMerge/>
            <w:tcBorders>
              <w:top w:val="nil"/>
              <w:left w:val="single" w:sz="2" w:space="0" w:color="000000"/>
              <w:bottom w:val="single" w:sz="2" w:space="0" w:color="000000"/>
              <w:right w:val="single" w:sz="2" w:space="0" w:color="000000"/>
            </w:tcBorders>
          </w:tcPr>
          <w:p w:rsidR="006277D5" w:rsidRPr="00B56FD9" w:rsidRDefault="006277D5" w:rsidP="00F86093">
            <w:pPr>
              <w:spacing w:after="160" w:line="259" w:lineRule="auto"/>
              <w:rPr>
                <w:sz w:val="24"/>
                <w:szCs w:val="24"/>
                <w:lang w:val="uk-UA"/>
              </w:rPr>
            </w:pPr>
          </w:p>
        </w:tc>
      </w:tr>
      <w:tr w:rsidR="006277D5" w:rsidRPr="00B56FD9"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Клімат  </w:t>
            </w:r>
          </w:p>
        </w:tc>
        <w:tc>
          <w:tcPr>
            <w:tcW w:w="1291"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9"/>
              <w:jc w:val="center"/>
              <w:rPr>
                <w:sz w:val="24"/>
                <w:szCs w:val="24"/>
                <w:lang w:val="uk-UA"/>
              </w:rPr>
            </w:pPr>
            <w:r w:rsidRPr="00B56FD9">
              <w:rPr>
                <w:sz w:val="24"/>
                <w:szCs w:val="24"/>
                <w:lang w:val="uk-UA"/>
              </w:rPr>
              <w:t xml:space="preserve">0  </w:t>
            </w:r>
          </w:p>
        </w:tc>
        <w:tc>
          <w:tcPr>
            <w:tcW w:w="1412"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4"/>
              <w:jc w:val="center"/>
              <w:rPr>
                <w:sz w:val="24"/>
                <w:szCs w:val="24"/>
                <w:lang w:val="uk-UA"/>
              </w:rPr>
            </w:pPr>
            <w:r w:rsidRPr="00B56FD9">
              <w:rPr>
                <w:sz w:val="24"/>
                <w:szCs w:val="24"/>
                <w:lang w:val="uk-UA"/>
              </w:rPr>
              <w:t xml:space="preserve">0  </w:t>
            </w:r>
          </w:p>
        </w:tc>
        <w:tc>
          <w:tcPr>
            <w:tcW w:w="4205"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вплив не очікується  </w:t>
            </w:r>
          </w:p>
        </w:tc>
      </w:tr>
      <w:tr w:rsidR="006277D5" w:rsidRPr="00B56FD9"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Атмосферне повітря  </w:t>
            </w:r>
          </w:p>
        </w:tc>
        <w:tc>
          <w:tcPr>
            <w:tcW w:w="1291"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9"/>
              <w:jc w:val="center"/>
              <w:rPr>
                <w:sz w:val="24"/>
                <w:szCs w:val="24"/>
                <w:lang w:val="uk-UA"/>
              </w:rPr>
            </w:pPr>
            <w:r w:rsidRPr="00B56FD9">
              <w:rPr>
                <w:sz w:val="24"/>
                <w:szCs w:val="24"/>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4"/>
              <w:jc w:val="center"/>
              <w:rPr>
                <w:sz w:val="24"/>
                <w:szCs w:val="24"/>
                <w:lang w:val="uk-UA"/>
              </w:rPr>
            </w:pPr>
            <w:r w:rsidRPr="00B56FD9">
              <w:rPr>
                <w:sz w:val="24"/>
                <w:szCs w:val="24"/>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Організація руху, розділення транспортних потоків. </w:t>
            </w:r>
          </w:p>
        </w:tc>
      </w:tr>
      <w:tr w:rsidR="006277D5" w:rsidRPr="00B56FD9"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Водне середовище  </w:t>
            </w:r>
          </w:p>
        </w:tc>
        <w:tc>
          <w:tcPr>
            <w:tcW w:w="1291"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9"/>
              <w:jc w:val="center"/>
              <w:rPr>
                <w:sz w:val="24"/>
                <w:szCs w:val="24"/>
                <w:lang w:val="uk-UA"/>
              </w:rPr>
            </w:pPr>
            <w:r w:rsidRPr="00B56FD9">
              <w:rPr>
                <w:sz w:val="24"/>
                <w:szCs w:val="24"/>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B56FD9" w:rsidRDefault="006277D5" w:rsidP="00F86093">
            <w:pPr>
              <w:spacing w:line="259" w:lineRule="auto"/>
              <w:ind w:right="14"/>
              <w:jc w:val="center"/>
              <w:rPr>
                <w:sz w:val="24"/>
                <w:szCs w:val="24"/>
                <w:lang w:val="uk-UA"/>
              </w:rPr>
            </w:pPr>
            <w:r w:rsidRPr="00B56FD9">
              <w:rPr>
                <w:sz w:val="24"/>
                <w:szCs w:val="24"/>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B56FD9" w:rsidRDefault="00B56FD9" w:rsidP="00F86093">
            <w:pPr>
              <w:spacing w:line="259" w:lineRule="auto"/>
              <w:rPr>
                <w:sz w:val="24"/>
                <w:szCs w:val="24"/>
                <w:lang w:val="uk-UA"/>
              </w:rPr>
            </w:pPr>
            <w:r>
              <w:rPr>
                <w:sz w:val="24"/>
                <w:szCs w:val="24"/>
                <w:lang w:val="uk-UA"/>
              </w:rPr>
              <w:t>Скиду зворотних вод до водних об</w:t>
            </w:r>
            <w:r w:rsidRPr="00B56FD9">
              <w:rPr>
                <w:sz w:val="24"/>
                <w:szCs w:val="24"/>
              </w:rPr>
              <w:t>’</w:t>
            </w:r>
            <w:r>
              <w:rPr>
                <w:sz w:val="24"/>
                <w:szCs w:val="24"/>
                <w:lang w:val="uk-UA"/>
              </w:rPr>
              <w:t>єктів не передбачається.</w:t>
            </w:r>
          </w:p>
        </w:tc>
      </w:tr>
      <w:tr w:rsidR="006277D5" w:rsidRPr="00B56FD9" w:rsidTr="006277D5">
        <w:trPr>
          <w:trHeight w:val="1008"/>
        </w:trPr>
        <w:tc>
          <w:tcPr>
            <w:tcW w:w="2876" w:type="dxa"/>
            <w:tcBorders>
              <w:top w:val="single" w:sz="2" w:space="0" w:color="000000"/>
              <w:left w:val="single" w:sz="2" w:space="0" w:color="000000"/>
              <w:bottom w:val="single" w:sz="4" w:space="0" w:color="000000"/>
              <w:right w:val="single" w:sz="2" w:space="0" w:color="000000"/>
            </w:tcBorders>
          </w:tcPr>
          <w:p w:rsidR="006277D5" w:rsidRPr="00B56FD9" w:rsidRDefault="006277D5" w:rsidP="00F86093">
            <w:pPr>
              <w:spacing w:line="259" w:lineRule="auto"/>
              <w:ind w:left="108"/>
              <w:rPr>
                <w:sz w:val="24"/>
                <w:szCs w:val="24"/>
                <w:lang w:val="uk-UA"/>
              </w:rPr>
            </w:pPr>
            <w:r w:rsidRPr="00B56FD9">
              <w:rPr>
                <w:sz w:val="24"/>
                <w:szCs w:val="24"/>
                <w:lang w:val="uk-UA"/>
              </w:rPr>
              <w:t xml:space="preserve">Геологічне середовище  </w:t>
            </w:r>
          </w:p>
        </w:tc>
        <w:tc>
          <w:tcPr>
            <w:tcW w:w="1291" w:type="dxa"/>
            <w:tcBorders>
              <w:top w:val="single" w:sz="2" w:space="0" w:color="000000"/>
              <w:left w:val="single" w:sz="2" w:space="0" w:color="000000"/>
              <w:bottom w:val="single" w:sz="4" w:space="0" w:color="000000"/>
              <w:right w:val="single" w:sz="2" w:space="0" w:color="000000"/>
            </w:tcBorders>
          </w:tcPr>
          <w:p w:rsidR="006277D5" w:rsidRPr="00B56FD9" w:rsidRDefault="00B56FD9" w:rsidP="00F86093">
            <w:pPr>
              <w:spacing w:line="259" w:lineRule="auto"/>
              <w:ind w:left="17"/>
              <w:jc w:val="center"/>
              <w:rPr>
                <w:sz w:val="24"/>
                <w:szCs w:val="24"/>
                <w:lang w:val="uk-UA"/>
              </w:rPr>
            </w:pPr>
            <w:r>
              <w:rPr>
                <w:sz w:val="24"/>
                <w:szCs w:val="24"/>
                <w:lang w:val="uk-UA"/>
              </w:rPr>
              <w:t>0</w:t>
            </w:r>
            <w:r w:rsidR="006277D5" w:rsidRPr="00B56FD9">
              <w:rPr>
                <w:sz w:val="24"/>
                <w:szCs w:val="24"/>
                <w:lang w:val="uk-UA"/>
              </w:rPr>
              <w:t xml:space="preserve"> </w:t>
            </w:r>
          </w:p>
        </w:tc>
        <w:tc>
          <w:tcPr>
            <w:tcW w:w="1412" w:type="dxa"/>
            <w:tcBorders>
              <w:top w:val="single" w:sz="2" w:space="0" w:color="000000"/>
              <w:left w:val="single" w:sz="2" w:space="0" w:color="000000"/>
              <w:bottom w:val="single" w:sz="4" w:space="0" w:color="000000"/>
              <w:right w:val="single" w:sz="2" w:space="0" w:color="000000"/>
            </w:tcBorders>
          </w:tcPr>
          <w:p w:rsidR="006277D5" w:rsidRPr="00B56FD9" w:rsidRDefault="00B56FD9" w:rsidP="00F86093">
            <w:pPr>
              <w:spacing w:line="259" w:lineRule="auto"/>
              <w:ind w:left="22"/>
              <w:jc w:val="center"/>
              <w:rPr>
                <w:sz w:val="24"/>
                <w:szCs w:val="24"/>
                <w:lang w:val="uk-UA"/>
              </w:rPr>
            </w:pPr>
            <w:r>
              <w:rPr>
                <w:sz w:val="24"/>
                <w:szCs w:val="24"/>
                <w:lang w:val="uk-UA"/>
              </w:rPr>
              <w:t>0</w:t>
            </w:r>
            <w:r w:rsidR="006277D5" w:rsidRPr="00B56FD9">
              <w:rPr>
                <w:sz w:val="24"/>
                <w:szCs w:val="24"/>
                <w:lang w:val="uk-UA"/>
              </w:rPr>
              <w:t xml:space="preserve">  </w:t>
            </w:r>
          </w:p>
        </w:tc>
        <w:tc>
          <w:tcPr>
            <w:tcW w:w="4205" w:type="dxa"/>
            <w:tcBorders>
              <w:top w:val="single" w:sz="2" w:space="0" w:color="000000"/>
              <w:left w:val="single" w:sz="2" w:space="0" w:color="000000"/>
              <w:bottom w:val="single" w:sz="4" w:space="0" w:color="000000"/>
              <w:right w:val="single" w:sz="2" w:space="0" w:color="000000"/>
            </w:tcBorders>
          </w:tcPr>
          <w:p w:rsidR="006277D5" w:rsidRPr="00B56FD9" w:rsidRDefault="00B56FD9" w:rsidP="00F86093">
            <w:pPr>
              <w:spacing w:line="259" w:lineRule="auto"/>
              <w:ind w:left="103"/>
              <w:rPr>
                <w:sz w:val="24"/>
                <w:szCs w:val="24"/>
                <w:lang w:val="uk-UA"/>
              </w:rPr>
            </w:pPr>
            <w:r>
              <w:rPr>
                <w:sz w:val="24"/>
                <w:szCs w:val="24"/>
                <w:lang w:val="uk-UA"/>
              </w:rPr>
              <w:t>Вплив не очікується</w:t>
            </w:r>
          </w:p>
        </w:tc>
      </w:tr>
      <w:tr w:rsidR="006277D5" w:rsidRPr="00B56FD9" w:rsidTr="00FE5CFB">
        <w:trPr>
          <w:trHeight w:val="1073"/>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Ґрунти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B56FD9" w:rsidP="00F86093">
            <w:pPr>
              <w:spacing w:line="259" w:lineRule="auto"/>
              <w:ind w:right="7"/>
              <w:jc w:val="center"/>
              <w:rPr>
                <w:sz w:val="24"/>
                <w:szCs w:val="24"/>
                <w:lang w:val="uk-UA"/>
              </w:rPr>
            </w:pPr>
            <w:r>
              <w:rPr>
                <w:sz w:val="24"/>
                <w:szCs w:val="24"/>
                <w:lang w:val="uk-UA"/>
              </w:rPr>
              <w:t>+1</w:t>
            </w:r>
            <w:r w:rsidR="006277D5" w:rsidRPr="00B56FD9">
              <w:rPr>
                <w:sz w:val="24"/>
                <w:szCs w:val="24"/>
                <w:lang w:val="uk-UA"/>
              </w:rPr>
              <w:t xml:space="preserve">  </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6277D5" w:rsidP="00B56FD9">
            <w:pPr>
              <w:spacing w:line="259" w:lineRule="auto"/>
              <w:rPr>
                <w:sz w:val="24"/>
                <w:szCs w:val="24"/>
                <w:lang w:val="uk-UA"/>
              </w:rPr>
            </w:pPr>
            <w:r w:rsidRPr="00B56FD9">
              <w:rPr>
                <w:sz w:val="24"/>
                <w:szCs w:val="24"/>
                <w:lang w:val="uk-UA"/>
              </w:rPr>
              <w:t xml:space="preserve">інженерна підготовка території, впровадження системи роздільного збору ТПВ, оптимізація структури землекористування.  </w:t>
            </w:r>
          </w:p>
        </w:tc>
      </w:tr>
      <w:tr w:rsidR="006277D5" w:rsidRPr="00B56FD9" w:rsidTr="006277D5">
        <w:trPr>
          <w:trHeight w:val="998"/>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Рослинний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B56FD9" w:rsidP="00F86093">
            <w:pPr>
              <w:spacing w:line="259" w:lineRule="auto"/>
              <w:ind w:right="7"/>
              <w:jc w:val="center"/>
              <w:rPr>
                <w:sz w:val="24"/>
                <w:szCs w:val="24"/>
                <w:lang w:val="uk-UA"/>
              </w:rPr>
            </w:pPr>
            <w:r>
              <w:rPr>
                <w:sz w:val="24"/>
                <w:szCs w:val="24"/>
                <w:lang w:val="uk-UA"/>
              </w:rPr>
              <w:t>0</w:t>
            </w:r>
            <w:r w:rsidR="006277D5" w:rsidRPr="00B56FD9">
              <w:rPr>
                <w:sz w:val="24"/>
                <w:szCs w:val="24"/>
                <w:lang w:val="uk-UA"/>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B56FD9" w:rsidP="00F86093">
            <w:pPr>
              <w:spacing w:line="259" w:lineRule="auto"/>
              <w:ind w:right="7"/>
              <w:jc w:val="center"/>
              <w:rPr>
                <w:sz w:val="24"/>
                <w:szCs w:val="24"/>
                <w:lang w:val="uk-UA"/>
              </w:rPr>
            </w:pPr>
            <w:r>
              <w:rPr>
                <w:sz w:val="24"/>
                <w:szCs w:val="24"/>
                <w:lang w:val="uk-UA"/>
              </w:rPr>
              <w:t>0</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B56FD9" w:rsidP="00F86093">
            <w:pPr>
              <w:spacing w:line="259" w:lineRule="auto"/>
              <w:rPr>
                <w:sz w:val="24"/>
                <w:szCs w:val="24"/>
                <w:lang w:val="uk-UA"/>
              </w:rPr>
            </w:pPr>
            <w:r>
              <w:rPr>
                <w:sz w:val="24"/>
                <w:szCs w:val="24"/>
                <w:lang w:val="uk-UA"/>
              </w:rPr>
              <w:t>Вплив не очікується</w:t>
            </w:r>
          </w:p>
        </w:tc>
      </w:tr>
      <w:tr w:rsidR="006277D5" w:rsidRPr="00B56FD9" w:rsidTr="006277D5">
        <w:trPr>
          <w:trHeight w:val="454"/>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Тваринний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вплив не очікується  </w:t>
            </w:r>
          </w:p>
        </w:tc>
      </w:tr>
      <w:tr w:rsidR="006277D5" w:rsidRPr="00B56FD9"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Навколишнє соціальне середовище, у т.ч.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покращення соціо–еколого– економічних умов функціонування території як наслідок – зменшення ризику погіршення здоров’я  населення  </w:t>
            </w:r>
          </w:p>
        </w:tc>
      </w:tr>
      <w:tr w:rsidR="006277D5" w:rsidRPr="00B56FD9" w:rsidTr="008226F1">
        <w:trPr>
          <w:trHeight w:val="667"/>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Pr>
                <w:sz w:val="24"/>
                <w:szCs w:val="24"/>
                <w:lang w:val="uk-UA"/>
              </w:rPr>
            </w:pPr>
            <w:r w:rsidRPr="00B56FD9">
              <w:rPr>
                <w:sz w:val="24"/>
                <w:szCs w:val="24"/>
                <w:lang w:val="uk-UA"/>
              </w:rPr>
              <w:t xml:space="preserve">Території з природоохоронним статусом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вплив не очікується  </w:t>
            </w:r>
          </w:p>
        </w:tc>
      </w:tr>
      <w:tr w:rsidR="006277D5" w:rsidRPr="00B56FD9" w:rsidTr="00FE5CFB">
        <w:trPr>
          <w:trHeight w:val="835"/>
        </w:trPr>
        <w:tc>
          <w:tcPr>
            <w:tcW w:w="2876"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left="5" w:right="175"/>
              <w:rPr>
                <w:sz w:val="24"/>
                <w:szCs w:val="24"/>
                <w:lang w:val="uk-UA"/>
              </w:rPr>
            </w:pPr>
            <w:r w:rsidRPr="00B56FD9">
              <w:rPr>
                <w:sz w:val="24"/>
                <w:szCs w:val="24"/>
                <w:lang w:val="uk-UA"/>
              </w:rPr>
              <w:t xml:space="preserve">Транскордонні наслідки для довкілля, у тому числі для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ind w:right="7"/>
              <w:jc w:val="center"/>
              <w:rPr>
                <w:sz w:val="24"/>
                <w:szCs w:val="24"/>
                <w:lang w:val="uk-UA"/>
              </w:rPr>
            </w:pPr>
            <w:r w:rsidRPr="00B56FD9">
              <w:rPr>
                <w:sz w:val="24"/>
                <w:szCs w:val="24"/>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B56FD9" w:rsidRDefault="006277D5" w:rsidP="00F86093">
            <w:pPr>
              <w:spacing w:line="259" w:lineRule="auto"/>
              <w:rPr>
                <w:sz w:val="24"/>
                <w:szCs w:val="24"/>
                <w:lang w:val="uk-UA"/>
              </w:rPr>
            </w:pPr>
            <w:r w:rsidRPr="00B56FD9">
              <w:rPr>
                <w:sz w:val="24"/>
                <w:szCs w:val="24"/>
                <w:lang w:val="uk-UA"/>
              </w:rPr>
              <w:t xml:space="preserve">відсутні  </w:t>
            </w:r>
          </w:p>
        </w:tc>
      </w:tr>
    </w:tbl>
    <w:p w:rsidR="00FF036A" w:rsidRPr="00B56FD9" w:rsidRDefault="006277D5" w:rsidP="00B56FD9">
      <w:pPr>
        <w:ind w:left="-567" w:right="-284"/>
        <w:jc w:val="both"/>
        <w:rPr>
          <w:sz w:val="24"/>
          <w:szCs w:val="24"/>
          <w:lang w:val="uk-UA"/>
        </w:rPr>
      </w:pPr>
      <w:r w:rsidRPr="00B56FD9">
        <w:rPr>
          <w:sz w:val="24"/>
          <w:szCs w:val="24"/>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w:t>
      </w:r>
      <w:r w:rsidR="00B56FD9">
        <w:rPr>
          <w:sz w:val="24"/>
          <w:szCs w:val="24"/>
          <w:lang w:val="uk-UA"/>
        </w:rPr>
        <w:t xml:space="preserve">сокий ступінь невизначеності.  </w:t>
      </w:r>
    </w:p>
    <w:p w:rsidR="006277D5" w:rsidRPr="00B56FD9" w:rsidRDefault="006277D5" w:rsidP="006277D5">
      <w:pPr>
        <w:spacing w:after="18" w:line="276" w:lineRule="auto"/>
        <w:ind w:left="-567" w:right="-426" w:firstLine="567"/>
        <w:jc w:val="both"/>
        <w:rPr>
          <w:sz w:val="24"/>
          <w:szCs w:val="24"/>
          <w:lang w:val="uk-UA"/>
        </w:rPr>
      </w:pPr>
      <w:r w:rsidRPr="00B56FD9">
        <w:rPr>
          <w:sz w:val="24"/>
          <w:szCs w:val="24"/>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B56FD9" w:rsidRDefault="006277D5" w:rsidP="006277D5">
      <w:pPr>
        <w:spacing w:after="18" w:line="276" w:lineRule="auto"/>
        <w:ind w:left="-567" w:right="-426" w:firstLine="567"/>
        <w:jc w:val="both"/>
        <w:rPr>
          <w:i/>
          <w:sz w:val="24"/>
          <w:szCs w:val="24"/>
          <w:lang w:val="uk-UA"/>
        </w:rPr>
      </w:pPr>
      <w:r w:rsidRPr="00B56FD9">
        <w:rPr>
          <w:i/>
          <w:sz w:val="24"/>
          <w:szCs w:val="24"/>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B56FD9" w:rsidRDefault="006277D5" w:rsidP="00025E01">
      <w:pPr>
        <w:spacing w:after="4" w:line="276" w:lineRule="auto"/>
        <w:ind w:left="-567" w:right="-426" w:firstLine="567"/>
        <w:jc w:val="both"/>
        <w:rPr>
          <w:i/>
          <w:sz w:val="24"/>
          <w:szCs w:val="24"/>
          <w:lang w:val="uk-UA"/>
        </w:rPr>
      </w:pPr>
      <w:r w:rsidRPr="00B56FD9">
        <w:rPr>
          <w:i/>
          <w:sz w:val="24"/>
          <w:szCs w:val="24"/>
          <w:lang w:val="uk-UA"/>
        </w:rPr>
        <w:lastRenderedPageBreak/>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B56FD9" w:rsidRDefault="00A31B08" w:rsidP="00A31B08">
      <w:pPr>
        <w:pStyle w:val="1"/>
        <w:spacing w:line="276" w:lineRule="auto"/>
        <w:ind w:left="-567" w:right="-426"/>
        <w:jc w:val="both"/>
        <w:rPr>
          <w:b/>
          <w:szCs w:val="24"/>
          <w:lang w:val="uk-UA"/>
        </w:rPr>
      </w:pPr>
      <w:r w:rsidRPr="00B56FD9">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Постійний моніторинг буде здійснюватися під час всього життєвого циклу об’єкту: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будівництво – експлуатація – виведення із експлуатації (наслідок виконання документа державного планування). </w:t>
      </w:r>
    </w:p>
    <w:p w:rsidR="00A31B08" w:rsidRPr="00B56FD9" w:rsidRDefault="00A31B08" w:rsidP="00A31B08">
      <w:pPr>
        <w:spacing w:line="276" w:lineRule="auto"/>
        <w:ind w:left="-567" w:right="-426"/>
        <w:rPr>
          <w:sz w:val="24"/>
          <w:szCs w:val="24"/>
          <w:lang w:val="uk-UA"/>
        </w:rPr>
      </w:pPr>
      <w:r w:rsidRPr="00B56FD9">
        <w:rPr>
          <w:sz w:val="24"/>
          <w:szCs w:val="24"/>
          <w:lang w:val="uk-UA"/>
        </w:rPr>
        <w:t xml:space="preserve">Моніторинг включає, але не обмежується наступними етапами: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Вибір параметрів навколишнього природнього та соціального середовища для певних аспектів;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Встановлення ключових параметрів моніторингу;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Візуальний огляд;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Регулярний відбір зразків/проб та їх дослідження;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B56FD9" w:rsidRDefault="00A31B08" w:rsidP="00A31B08">
      <w:pPr>
        <w:numPr>
          <w:ilvl w:val="0"/>
          <w:numId w:val="12"/>
        </w:numPr>
        <w:tabs>
          <w:tab w:val="left" w:pos="851"/>
        </w:tabs>
        <w:spacing w:after="13" w:line="276" w:lineRule="auto"/>
        <w:ind w:left="-567" w:right="-426" w:firstLine="993"/>
        <w:jc w:val="both"/>
        <w:rPr>
          <w:sz w:val="24"/>
          <w:szCs w:val="24"/>
          <w:lang w:val="uk-UA"/>
        </w:rPr>
      </w:pPr>
      <w:r w:rsidRPr="00B56FD9">
        <w:rPr>
          <w:sz w:val="24"/>
          <w:szCs w:val="24"/>
          <w:lang w:val="uk-UA"/>
        </w:rPr>
        <w:t xml:space="preserve">Регулярний перегляд (не менше одного разу на рік) програми моніторингу та її коригування в разі необхідності. </w:t>
      </w:r>
    </w:p>
    <w:p w:rsidR="00A31B08" w:rsidRPr="00B56FD9" w:rsidRDefault="00A31B08" w:rsidP="00A31B08">
      <w:pPr>
        <w:pStyle w:val="1"/>
        <w:spacing w:line="276" w:lineRule="auto"/>
        <w:ind w:left="-567" w:right="-426"/>
        <w:jc w:val="both"/>
        <w:rPr>
          <w:b/>
          <w:szCs w:val="24"/>
          <w:lang w:val="uk-UA"/>
        </w:rPr>
      </w:pPr>
      <w:r w:rsidRPr="00B56FD9">
        <w:rPr>
          <w:b/>
          <w:szCs w:val="24"/>
          <w:lang w:val="uk-UA"/>
        </w:rPr>
        <w:t xml:space="preserve">Внутрішній моніторинг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що відповідальні за проектні заходи виконання яких може призвести до забруднення навколишнього середовища. </w:t>
      </w:r>
    </w:p>
    <w:p w:rsidR="00A31B08" w:rsidRPr="00B56FD9" w:rsidRDefault="00A31B08" w:rsidP="00A31B08">
      <w:pPr>
        <w:spacing w:line="276" w:lineRule="auto"/>
        <w:ind w:left="-567" w:right="-426" w:firstLine="567"/>
        <w:jc w:val="both"/>
        <w:rPr>
          <w:sz w:val="24"/>
          <w:szCs w:val="24"/>
          <w:lang w:val="uk-UA"/>
        </w:rPr>
      </w:pPr>
      <w:r w:rsidRPr="00B56FD9">
        <w:rPr>
          <w:b/>
          <w:sz w:val="24"/>
          <w:szCs w:val="24"/>
          <w:lang w:val="uk-UA"/>
        </w:rPr>
        <w:t xml:space="preserve">Зовнішній моніторинг </w:t>
      </w:r>
    </w:p>
    <w:p w:rsidR="00A31B08" w:rsidRPr="00B56FD9" w:rsidRDefault="00A31B08" w:rsidP="00A31B08">
      <w:pPr>
        <w:spacing w:line="276" w:lineRule="auto"/>
        <w:ind w:left="-567" w:right="-426" w:firstLine="567"/>
        <w:jc w:val="both"/>
        <w:rPr>
          <w:sz w:val="24"/>
          <w:szCs w:val="24"/>
          <w:lang w:val="uk-UA"/>
        </w:rPr>
      </w:pPr>
      <w:r w:rsidRPr="00B56FD9">
        <w:rPr>
          <w:sz w:val="24"/>
          <w:szCs w:val="24"/>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B56FD9" w:rsidRDefault="00A31B08" w:rsidP="00A31B08">
      <w:pPr>
        <w:spacing w:after="274" w:line="276" w:lineRule="auto"/>
        <w:ind w:left="-567" w:right="-426" w:firstLine="567"/>
        <w:jc w:val="both"/>
        <w:rPr>
          <w:b/>
          <w:sz w:val="24"/>
          <w:szCs w:val="24"/>
          <w:lang w:val="uk-UA"/>
        </w:rPr>
      </w:pPr>
      <w:r w:rsidRPr="00B56FD9">
        <w:rPr>
          <w:b/>
          <w:sz w:val="24"/>
          <w:szCs w:val="24"/>
          <w:lang w:val="uk-UA"/>
        </w:rPr>
        <w:t xml:space="preserve">11. ОПИС ЙМОВІРНИХ ТРАНСКОРДОННИХ НАСЛІДКІВ ДЛЯ ДОВКІЛЛЯ, У ТОМУ ЧИСЛІ ДЛЯ ЗДОРОВ’Я НАСЕЛЕННЯ. </w:t>
      </w:r>
    </w:p>
    <w:p w:rsidR="00A31B08" w:rsidRPr="00B56FD9" w:rsidRDefault="00A31B08" w:rsidP="00A31B08">
      <w:pPr>
        <w:spacing w:after="274" w:line="276" w:lineRule="auto"/>
        <w:ind w:left="-567" w:right="-426" w:firstLine="567"/>
        <w:jc w:val="both"/>
        <w:rPr>
          <w:b/>
          <w:sz w:val="24"/>
          <w:szCs w:val="24"/>
          <w:lang w:val="uk-UA"/>
        </w:rPr>
      </w:pPr>
      <w:r w:rsidRPr="00B56FD9">
        <w:rPr>
          <w:sz w:val="24"/>
          <w:szCs w:val="24"/>
          <w:lang w:val="uk-UA"/>
        </w:rPr>
        <w:t xml:space="preserve">Транскордонні наслідки від реалізації проекту детального плану не передбачаються. </w:t>
      </w:r>
    </w:p>
    <w:p w:rsidR="00A31B08" w:rsidRPr="00B56FD9" w:rsidRDefault="00A31B08" w:rsidP="00A31B08">
      <w:pPr>
        <w:spacing w:line="276" w:lineRule="auto"/>
        <w:ind w:left="-567" w:right="-426" w:firstLine="851"/>
        <w:rPr>
          <w:b/>
          <w:sz w:val="24"/>
          <w:szCs w:val="24"/>
          <w:lang w:val="uk-UA"/>
        </w:rPr>
      </w:pPr>
      <w:r w:rsidRPr="00B56FD9">
        <w:rPr>
          <w:b/>
          <w:sz w:val="24"/>
          <w:szCs w:val="24"/>
          <w:lang w:val="uk-UA"/>
        </w:rPr>
        <w:lastRenderedPageBreak/>
        <w:t>12. РЕЗЮМЕ НЕТЕХНІЧНОГО ХАРАКТЕРУ</w:t>
      </w:r>
    </w:p>
    <w:p w:rsidR="00A31B08" w:rsidRPr="00B56FD9" w:rsidRDefault="00A31B08" w:rsidP="00191A24">
      <w:pPr>
        <w:spacing w:line="276" w:lineRule="auto"/>
        <w:ind w:left="-567" w:right="-426" w:firstLine="706"/>
        <w:jc w:val="both"/>
        <w:rPr>
          <w:sz w:val="24"/>
          <w:szCs w:val="24"/>
          <w:lang w:val="uk-UA"/>
        </w:rPr>
      </w:pPr>
      <w:r w:rsidRPr="00B56FD9">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A31B08" w:rsidRPr="00B56FD9" w:rsidRDefault="00A31B08" w:rsidP="00A31B08">
      <w:pPr>
        <w:spacing w:line="276" w:lineRule="auto"/>
        <w:ind w:left="-567" w:right="-426" w:firstLine="706"/>
        <w:jc w:val="both"/>
        <w:rPr>
          <w:sz w:val="24"/>
          <w:szCs w:val="24"/>
          <w:lang w:val="uk-UA"/>
        </w:rPr>
      </w:pPr>
      <w:r w:rsidRPr="00B56FD9">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314C41" w:rsidRPr="00B56FD9" w:rsidRDefault="00314C41" w:rsidP="00576A35">
      <w:pPr>
        <w:pStyle w:val="a4"/>
        <w:spacing w:line="276" w:lineRule="auto"/>
        <w:ind w:left="-567" w:right="-426"/>
        <w:jc w:val="both"/>
        <w:rPr>
          <w:b/>
          <w:sz w:val="24"/>
          <w:szCs w:val="24"/>
          <w:lang w:val="uk-UA"/>
        </w:rPr>
      </w:pPr>
      <w:r w:rsidRPr="00B56FD9">
        <w:rPr>
          <w:b/>
          <w:sz w:val="24"/>
          <w:szCs w:val="24"/>
          <w:lang w:val="uk-UA"/>
        </w:rPr>
        <w:t>Виконавчий комітет Калуської міської ради</w:t>
      </w:r>
      <w:r w:rsidR="00A31B08" w:rsidRPr="00B56FD9">
        <w:rPr>
          <w:b/>
          <w:sz w:val="24"/>
          <w:szCs w:val="24"/>
          <w:lang w:val="uk-UA"/>
        </w:rPr>
        <w:t>:</w:t>
      </w:r>
      <w:bookmarkStart w:id="11" w:name="_GoBack"/>
      <w:bookmarkEnd w:id="11"/>
    </w:p>
    <w:p w:rsidR="007F18AF" w:rsidRPr="00B56FD9" w:rsidRDefault="00A31B08" w:rsidP="00576A35">
      <w:pPr>
        <w:pStyle w:val="a4"/>
        <w:spacing w:line="276" w:lineRule="auto"/>
        <w:ind w:left="-567" w:right="-426"/>
        <w:jc w:val="both"/>
        <w:rPr>
          <w:sz w:val="24"/>
          <w:szCs w:val="24"/>
          <w:lang w:val="uk-UA"/>
        </w:rPr>
      </w:pPr>
      <w:r w:rsidRPr="00B56FD9">
        <w:rPr>
          <w:b/>
          <w:sz w:val="24"/>
          <w:szCs w:val="24"/>
          <w:lang w:val="uk-UA"/>
        </w:rPr>
        <w:t xml:space="preserve"> </w:t>
      </w:r>
      <w:r w:rsidR="00FE5CFB" w:rsidRPr="00B56FD9">
        <w:rPr>
          <w:sz w:val="24"/>
          <w:szCs w:val="24"/>
          <w:lang w:val="uk-UA"/>
        </w:rPr>
        <w:t>Юридична адреса: 77300, вул. Івано-Франка,1 м.</w:t>
      </w:r>
      <w:r w:rsidR="00314C41" w:rsidRPr="00B56FD9">
        <w:rPr>
          <w:sz w:val="24"/>
          <w:szCs w:val="24"/>
          <w:lang w:val="uk-UA"/>
        </w:rPr>
        <w:t xml:space="preserve"> </w:t>
      </w:r>
      <w:r w:rsidR="00FE5CFB" w:rsidRPr="00B56FD9">
        <w:rPr>
          <w:sz w:val="24"/>
          <w:szCs w:val="24"/>
          <w:lang w:val="uk-UA"/>
        </w:rPr>
        <w:t>Калуш</w:t>
      </w:r>
      <w:r w:rsidR="007F18AF" w:rsidRPr="00B56FD9">
        <w:rPr>
          <w:sz w:val="24"/>
          <w:szCs w:val="24"/>
          <w:lang w:val="uk-UA"/>
        </w:rPr>
        <w:t>.</w:t>
      </w:r>
    </w:p>
    <w:p w:rsidR="00A31B08" w:rsidRPr="00B56FD9" w:rsidRDefault="00A31B08" w:rsidP="00A31B08">
      <w:pPr>
        <w:spacing w:line="276" w:lineRule="auto"/>
        <w:ind w:left="-567" w:right="-426"/>
        <w:rPr>
          <w:b/>
          <w:sz w:val="24"/>
          <w:szCs w:val="24"/>
          <w:lang w:val="uk-UA"/>
        </w:rPr>
      </w:pPr>
      <w:r w:rsidRPr="00B56FD9">
        <w:rPr>
          <w:b/>
          <w:sz w:val="24"/>
          <w:szCs w:val="24"/>
          <w:lang w:val="uk-UA"/>
        </w:rPr>
        <w:t>Опис запропонованої території розміщення об’єкту планованої діяльності</w:t>
      </w:r>
      <w:r w:rsidR="00314C41" w:rsidRPr="00B56FD9">
        <w:rPr>
          <w:b/>
          <w:sz w:val="24"/>
          <w:szCs w:val="24"/>
          <w:lang w:val="uk-UA"/>
        </w:rPr>
        <w:t>:</w:t>
      </w:r>
    </w:p>
    <w:p w:rsidR="00533590" w:rsidRDefault="00A31B08" w:rsidP="00533590">
      <w:pPr>
        <w:pStyle w:val="21"/>
        <w:spacing w:line="276" w:lineRule="auto"/>
        <w:ind w:left="-567" w:right="-426" w:firstLine="709"/>
        <w:jc w:val="both"/>
        <w:rPr>
          <w:sz w:val="24"/>
          <w:szCs w:val="24"/>
          <w:lang w:val="uk-UA"/>
        </w:rPr>
      </w:pPr>
      <w:r w:rsidRPr="00B56FD9">
        <w:rPr>
          <w:sz w:val="24"/>
          <w:szCs w:val="24"/>
          <w:lang w:val="uk-UA"/>
        </w:rPr>
        <w:t xml:space="preserve"> </w:t>
      </w:r>
      <w:r w:rsidR="00533590" w:rsidRPr="0062243F">
        <w:rPr>
          <w:sz w:val="24"/>
          <w:szCs w:val="24"/>
          <w:lang w:val="uk-UA"/>
        </w:rPr>
        <w:t xml:space="preserve">В межах території детального плану передбачається </w:t>
      </w:r>
      <w:r w:rsidR="00533590">
        <w:rPr>
          <w:sz w:val="24"/>
          <w:szCs w:val="24"/>
          <w:lang w:val="uk-UA"/>
        </w:rPr>
        <w:t>будівництво індивідуального житлового будинку.</w:t>
      </w:r>
    </w:p>
    <w:p w:rsidR="00533590" w:rsidRPr="0062243F" w:rsidRDefault="00533590" w:rsidP="00533590">
      <w:pPr>
        <w:pStyle w:val="21"/>
        <w:spacing w:line="276" w:lineRule="auto"/>
        <w:ind w:left="-567" w:right="-426" w:firstLine="709"/>
        <w:jc w:val="both"/>
        <w:rPr>
          <w:sz w:val="24"/>
          <w:szCs w:val="24"/>
          <w:lang w:val="uk-UA"/>
        </w:rPr>
      </w:pPr>
      <w:r w:rsidRPr="0062243F">
        <w:rPr>
          <w:sz w:val="24"/>
          <w:szCs w:val="24"/>
          <w:lang w:val="uk-UA"/>
        </w:rPr>
        <w:t>Проектом передбачаєт</w:t>
      </w:r>
      <w:r>
        <w:rPr>
          <w:sz w:val="24"/>
          <w:szCs w:val="24"/>
          <w:lang w:val="uk-UA"/>
        </w:rPr>
        <w:t xml:space="preserve">ься зміну цільового призначення </w:t>
      </w:r>
      <w:r w:rsidRPr="0062243F">
        <w:rPr>
          <w:sz w:val="24"/>
          <w:szCs w:val="24"/>
          <w:lang w:val="uk-UA"/>
        </w:rPr>
        <w:t>(існуюче цільове призначення 01.03 – для</w:t>
      </w:r>
      <w:r>
        <w:rPr>
          <w:sz w:val="24"/>
          <w:szCs w:val="24"/>
          <w:lang w:val="uk-UA"/>
        </w:rPr>
        <w:t xml:space="preserve"> ведення особистого селянського </w:t>
      </w:r>
      <w:r w:rsidRPr="0062243F">
        <w:rPr>
          <w:sz w:val="24"/>
          <w:szCs w:val="24"/>
          <w:lang w:val="uk-UA"/>
        </w:rPr>
        <w:t>господарства) на 02.01 – для будівництва і об</w:t>
      </w:r>
      <w:r>
        <w:rPr>
          <w:sz w:val="24"/>
          <w:szCs w:val="24"/>
          <w:lang w:val="uk-UA"/>
        </w:rPr>
        <w:t xml:space="preserve">слуговування житлового будинку, </w:t>
      </w:r>
      <w:r w:rsidRPr="0062243F">
        <w:rPr>
          <w:sz w:val="24"/>
          <w:szCs w:val="24"/>
          <w:lang w:val="uk-UA"/>
        </w:rPr>
        <w:t>господарських будівель і споруд (присадибна ділянка)</w:t>
      </w:r>
      <w:r>
        <w:rPr>
          <w:sz w:val="24"/>
          <w:szCs w:val="24"/>
          <w:lang w:val="uk-UA"/>
        </w:rPr>
        <w:t xml:space="preserve"> та будівництво індивідуального </w:t>
      </w:r>
      <w:r w:rsidRPr="0062243F">
        <w:rPr>
          <w:sz w:val="24"/>
          <w:szCs w:val="24"/>
          <w:lang w:val="uk-UA"/>
        </w:rPr>
        <w:t>житлового будинку.</w:t>
      </w:r>
    </w:p>
    <w:p w:rsidR="00F97E98" w:rsidRPr="00B56FD9" w:rsidRDefault="00533590" w:rsidP="00533590">
      <w:pPr>
        <w:spacing w:line="276" w:lineRule="auto"/>
        <w:ind w:left="-567" w:right="-426" w:firstLine="706"/>
        <w:jc w:val="both"/>
        <w:rPr>
          <w:sz w:val="24"/>
          <w:szCs w:val="24"/>
          <w:lang w:val="uk-UA"/>
        </w:rPr>
      </w:pPr>
      <w:r w:rsidRPr="0062243F">
        <w:rPr>
          <w:sz w:val="24"/>
          <w:szCs w:val="24"/>
          <w:lang w:val="uk-UA"/>
        </w:rPr>
        <w:t xml:space="preserve">Земельна ділянка (кадастровий номер – </w:t>
      </w:r>
      <w:r>
        <w:rPr>
          <w:sz w:val="24"/>
          <w:szCs w:val="24"/>
          <w:lang w:val="uk-UA"/>
        </w:rPr>
        <w:t xml:space="preserve">2622885202:03:001:0109), площею </w:t>
      </w:r>
      <w:r w:rsidRPr="0062243F">
        <w:rPr>
          <w:sz w:val="24"/>
          <w:szCs w:val="24"/>
          <w:lang w:val="uk-UA"/>
        </w:rPr>
        <w:t>0,0994 га розташована в Івано-Франківській області,</w:t>
      </w:r>
      <w:r>
        <w:rPr>
          <w:sz w:val="24"/>
          <w:szCs w:val="24"/>
          <w:lang w:val="uk-UA"/>
        </w:rPr>
        <w:t xml:space="preserve"> Калуського району, в с. Довге- </w:t>
      </w:r>
      <w:r w:rsidRPr="0062243F">
        <w:rPr>
          <w:sz w:val="24"/>
          <w:szCs w:val="24"/>
          <w:lang w:val="uk-UA"/>
        </w:rPr>
        <w:t>Калуське та знаходиться у власн</w:t>
      </w:r>
      <w:r>
        <w:rPr>
          <w:sz w:val="24"/>
          <w:szCs w:val="24"/>
          <w:lang w:val="uk-UA"/>
        </w:rPr>
        <w:t>ості Качура Василя Васильовича.</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 xml:space="preserve">Затверджений проект буде являтися основним документом, шо визначає подальший розвиток території детального планування. У складі пояснювальної записки до проекту детального плану розроблено розділ «Охорона навколишнього природного середовища», який виповідає вимогам частини 2 ст.11 «Закону України «Про стратегічну екологічну оцінку». </w:t>
      </w:r>
    </w:p>
    <w:p w:rsidR="00A31B08" w:rsidRPr="00B56FD9" w:rsidRDefault="00A31B08" w:rsidP="00A31B08">
      <w:pPr>
        <w:spacing w:line="276" w:lineRule="auto"/>
        <w:ind w:left="-567" w:right="-426"/>
        <w:jc w:val="both"/>
        <w:rPr>
          <w:sz w:val="24"/>
          <w:szCs w:val="24"/>
          <w:lang w:val="uk-UA"/>
        </w:rPr>
      </w:pPr>
      <w:r w:rsidRPr="00B56FD9">
        <w:rPr>
          <w:b/>
          <w:sz w:val="24"/>
          <w:szCs w:val="24"/>
          <w:lang w:val="uk-UA"/>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w:t>
      </w:r>
      <w:r w:rsidRPr="00B56FD9">
        <w:rPr>
          <w:sz w:val="24"/>
          <w:szCs w:val="24"/>
          <w:lang w:val="uk-UA"/>
        </w:rPr>
        <w:t>.</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 xml:space="preserve">Поточний стан довкілля характеризується </w:t>
      </w:r>
      <w:r w:rsidR="00BD5308" w:rsidRPr="00B56FD9">
        <w:rPr>
          <w:sz w:val="24"/>
          <w:szCs w:val="24"/>
          <w:lang w:val="uk-UA"/>
        </w:rPr>
        <w:t>як задовільний. Зміни поточного стану довкілля</w:t>
      </w:r>
      <w:r w:rsidRPr="00B56FD9">
        <w:rPr>
          <w:sz w:val="24"/>
          <w:szCs w:val="24"/>
          <w:lang w:val="uk-UA"/>
        </w:rPr>
        <w:t>, якщо документ державного планування не буде затверджено не прогнозується.</w:t>
      </w:r>
    </w:p>
    <w:p w:rsidR="00A31B08" w:rsidRPr="00B56FD9" w:rsidRDefault="00A31B08" w:rsidP="00A31B08">
      <w:pPr>
        <w:spacing w:line="276" w:lineRule="auto"/>
        <w:ind w:left="-567" w:right="-426"/>
        <w:jc w:val="both"/>
        <w:rPr>
          <w:sz w:val="24"/>
          <w:szCs w:val="24"/>
          <w:lang w:val="uk-UA"/>
        </w:rPr>
      </w:pPr>
      <w:r w:rsidRPr="00B56FD9">
        <w:rPr>
          <w:b/>
          <w:sz w:val="24"/>
          <w:szCs w:val="24"/>
          <w:lang w:val="uk-UA"/>
        </w:rPr>
        <w:t>Характеристика стану довкілля, умов життєдіяльності населення та стану його здоров’я на територіях, які ймовірно зазнають впливу</w:t>
      </w:r>
      <w:r w:rsidRPr="00B56FD9">
        <w:rPr>
          <w:sz w:val="24"/>
          <w:szCs w:val="24"/>
          <w:lang w:val="uk-UA"/>
        </w:rPr>
        <w:t xml:space="preserve">. </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 xml:space="preserve">Розміщення об’єктів, передбачених детальним планом, не нанесе шкідливого впливу на стан водного середовища, земельних та лісових ресурсів, рослинного і тваринного світу, заповідних територій. </w:t>
      </w:r>
    </w:p>
    <w:p w:rsidR="00A31B08" w:rsidRPr="00B56FD9" w:rsidRDefault="00A31B08" w:rsidP="00533590">
      <w:pPr>
        <w:spacing w:line="276" w:lineRule="auto"/>
        <w:ind w:left="-567" w:right="-426" w:firstLine="720"/>
        <w:jc w:val="both"/>
        <w:rPr>
          <w:sz w:val="24"/>
          <w:szCs w:val="24"/>
          <w:lang w:val="uk-UA"/>
        </w:rPr>
      </w:pPr>
      <w:r w:rsidRPr="00B56FD9">
        <w:rPr>
          <w:sz w:val="24"/>
          <w:szCs w:val="24"/>
          <w:lang w:val="uk-UA"/>
        </w:rPr>
        <w:t>Вплив на атмосферне повіт</w:t>
      </w:r>
      <w:r w:rsidR="00533590">
        <w:rPr>
          <w:sz w:val="24"/>
          <w:szCs w:val="24"/>
          <w:lang w:val="uk-UA"/>
        </w:rPr>
        <w:t>ря передбачається від джерел теплової енергії (котлів)</w:t>
      </w:r>
      <w:r w:rsidRPr="00B56FD9">
        <w:rPr>
          <w:sz w:val="24"/>
          <w:szCs w:val="24"/>
          <w:lang w:val="uk-UA"/>
        </w:rPr>
        <w:t>.</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На території детального планування пропонується розмісти</w:t>
      </w:r>
      <w:r w:rsidR="00BD5308" w:rsidRPr="00B56FD9">
        <w:rPr>
          <w:sz w:val="24"/>
          <w:szCs w:val="24"/>
          <w:lang w:val="uk-UA"/>
        </w:rPr>
        <w:t>ти майданчик роздільного збирання твердих побутових відходів</w:t>
      </w:r>
      <w:r w:rsidRPr="00B56FD9">
        <w:rPr>
          <w:sz w:val="24"/>
          <w:szCs w:val="24"/>
          <w:lang w:val="uk-UA"/>
        </w:rPr>
        <w:t xml:space="preserve"> з подальшим вивезенням до місць видалення та переробки. </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Розміщення об’єкту, передбаченого детальним планом, не погіршать радіаційного та акустичного стану.</w:t>
      </w:r>
    </w:p>
    <w:p w:rsidR="00A31B08" w:rsidRPr="00B56FD9" w:rsidRDefault="00A31B08" w:rsidP="00A31B08">
      <w:pPr>
        <w:spacing w:line="276" w:lineRule="auto"/>
        <w:ind w:left="-567" w:right="-426" w:firstLine="720"/>
        <w:jc w:val="both"/>
        <w:rPr>
          <w:sz w:val="24"/>
          <w:szCs w:val="24"/>
          <w:lang w:val="uk-UA"/>
        </w:rPr>
      </w:pPr>
      <w:r w:rsidRPr="00B56FD9">
        <w:rPr>
          <w:b/>
          <w:sz w:val="24"/>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B56FD9">
        <w:rPr>
          <w:sz w:val="24"/>
          <w:szCs w:val="24"/>
          <w:lang w:val="uk-UA"/>
        </w:rPr>
        <w:t>.</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 xml:space="preserve"> Видів діял</w:t>
      </w:r>
      <w:r w:rsidR="003F493D" w:rsidRPr="00B56FD9">
        <w:rPr>
          <w:sz w:val="24"/>
          <w:szCs w:val="24"/>
          <w:lang w:val="uk-UA"/>
        </w:rPr>
        <w:t xml:space="preserve">ьності та об’єктів, що </w:t>
      </w:r>
      <w:r w:rsidR="007F18AF" w:rsidRPr="00B56FD9">
        <w:rPr>
          <w:sz w:val="24"/>
          <w:szCs w:val="24"/>
          <w:lang w:val="uk-UA"/>
        </w:rPr>
        <w:t>можуть мати значний вплив на довкілля</w:t>
      </w:r>
      <w:r w:rsidRPr="00B56FD9">
        <w:rPr>
          <w:sz w:val="24"/>
          <w:szCs w:val="24"/>
          <w:lang w:val="uk-UA"/>
        </w:rPr>
        <w:t xml:space="preserve">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A31B08" w:rsidRPr="00B56FD9" w:rsidRDefault="00A31B08" w:rsidP="00A31B08">
      <w:pPr>
        <w:spacing w:line="276" w:lineRule="auto"/>
        <w:ind w:left="-567" w:right="-426" w:firstLine="720"/>
        <w:jc w:val="both"/>
        <w:rPr>
          <w:sz w:val="24"/>
          <w:szCs w:val="24"/>
          <w:lang w:val="uk-UA"/>
        </w:rPr>
      </w:pPr>
      <w:r w:rsidRPr="00B56FD9">
        <w:rPr>
          <w:b/>
          <w:sz w:val="24"/>
          <w:szCs w:val="24"/>
          <w:lang w:val="uk-UA"/>
        </w:rPr>
        <w:lastRenderedPageBreak/>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Pr="00B56FD9">
        <w:rPr>
          <w:sz w:val="24"/>
          <w:szCs w:val="24"/>
          <w:lang w:val="uk-UA"/>
        </w:rPr>
        <w:t xml:space="preserve">. </w:t>
      </w:r>
    </w:p>
    <w:p w:rsidR="00A31B08" w:rsidRPr="00B56FD9" w:rsidRDefault="00A31B08" w:rsidP="00A31B08">
      <w:pPr>
        <w:spacing w:line="276" w:lineRule="auto"/>
        <w:ind w:left="-567" w:right="-426" w:firstLine="720"/>
        <w:jc w:val="both"/>
        <w:rPr>
          <w:sz w:val="24"/>
          <w:szCs w:val="24"/>
          <w:lang w:val="uk-UA"/>
        </w:rPr>
      </w:pPr>
      <w:r w:rsidRPr="00B56FD9">
        <w:rPr>
          <w:sz w:val="24"/>
          <w:szCs w:val="24"/>
          <w:lang w:val="uk-UA"/>
        </w:rPr>
        <w:t>Проектні рішення ДПТ розроблено згідно вимог ДБН Б.2.2-12:2019 «Планування і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«Про забезпечення санітарного та епідемічного благополуччя населення».</w:t>
      </w:r>
    </w:p>
    <w:p w:rsidR="00533590" w:rsidRDefault="00A31B08" w:rsidP="00A31B08">
      <w:pPr>
        <w:spacing w:line="276" w:lineRule="auto"/>
        <w:ind w:left="-567" w:right="-426" w:firstLine="720"/>
        <w:jc w:val="both"/>
        <w:rPr>
          <w:sz w:val="24"/>
          <w:szCs w:val="24"/>
          <w:lang w:val="uk-UA"/>
        </w:rPr>
      </w:pPr>
      <w:r w:rsidRPr="00B56FD9">
        <w:rPr>
          <w:b/>
          <w:sz w:val="24"/>
          <w:szCs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r w:rsidRPr="00B56FD9">
        <w:rPr>
          <w:sz w:val="24"/>
          <w:szCs w:val="24"/>
          <w:lang w:val="uk-UA"/>
        </w:rPr>
        <w:t xml:space="preserve"> 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w:t>
      </w:r>
    </w:p>
    <w:p w:rsidR="00A31B08" w:rsidRPr="00B56FD9" w:rsidRDefault="00A31B08" w:rsidP="00A31B08">
      <w:pPr>
        <w:spacing w:line="276" w:lineRule="auto"/>
        <w:ind w:left="-567" w:right="-426" w:firstLine="720"/>
        <w:jc w:val="both"/>
        <w:rPr>
          <w:sz w:val="24"/>
          <w:szCs w:val="24"/>
          <w:lang w:val="uk-UA"/>
        </w:rPr>
      </w:pPr>
      <w:r w:rsidRPr="00B56FD9">
        <w:rPr>
          <w:b/>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Pr="00B56FD9">
        <w:rPr>
          <w:sz w:val="24"/>
          <w:szCs w:val="24"/>
          <w:lang w:val="uk-UA"/>
        </w:rPr>
        <w:t xml:space="preserve"> Місцеві органи виконавчої влади, органи місцевого самоврядування, підприємства, установи, організації та громадяни, які володіють об’єктивною інформацією про виникнення або 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F86093" w:rsidRPr="00B56FD9" w:rsidRDefault="00A31B08" w:rsidP="00F0564F">
      <w:pPr>
        <w:spacing w:line="276" w:lineRule="auto"/>
        <w:ind w:left="-567" w:right="-426" w:firstLine="720"/>
        <w:jc w:val="both"/>
        <w:rPr>
          <w:sz w:val="24"/>
          <w:szCs w:val="24"/>
          <w:lang w:val="uk-UA"/>
        </w:rPr>
      </w:pPr>
      <w:r w:rsidRPr="00B56FD9">
        <w:rPr>
          <w:b/>
          <w:sz w:val="24"/>
          <w:szCs w:val="24"/>
          <w:lang w:val="uk-UA"/>
        </w:rPr>
        <w:t>Опис ймовірних транскордонних наслідків для довкілля, у тому числі для здоров’я населення (за наявності).</w:t>
      </w:r>
      <w:r w:rsidRPr="00B56FD9">
        <w:rPr>
          <w:sz w:val="24"/>
          <w:szCs w:val="24"/>
          <w:lang w:val="uk-UA"/>
        </w:rPr>
        <w:t xml:space="preserve"> Ймовірні транскордонні наслідки для довкілля при реалізації документу д</w:t>
      </w:r>
      <w:r w:rsidR="00F0564F" w:rsidRPr="00B56FD9">
        <w:rPr>
          <w:sz w:val="24"/>
          <w:szCs w:val="24"/>
          <w:lang w:val="uk-UA"/>
        </w:rPr>
        <w:t>ержавного планування – відсутні.</w:t>
      </w:r>
    </w:p>
    <w:p w:rsidR="00191A24" w:rsidRPr="00B56FD9" w:rsidRDefault="00191A24" w:rsidP="00F0564F">
      <w:pPr>
        <w:spacing w:line="276" w:lineRule="auto"/>
        <w:ind w:left="-567" w:right="-426" w:firstLine="720"/>
        <w:jc w:val="both"/>
        <w:rPr>
          <w:sz w:val="24"/>
          <w:szCs w:val="24"/>
          <w:lang w:val="uk-UA"/>
        </w:rPr>
      </w:pPr>
    </w:p>
    <w:p w:rsidR="00A31B08" w:rsidRPr="00B56FD9" w:rsidRDefault="00A31B08" w:rsidP="00C43692">
      <w:pPr>
        <w:pStyle w:val="1"/>
        <w:ind w:left="-567" w:right="-426" w:firstLine="5"/>
        <w:jc w:val="center"/>
        <w:rPr>
          <w:b/>
          <w:szCs w:val="24"/>
          <w:lang w:val="uk-UA"/>
        </w:rPr>
      </w:pPr>
      <w:r w:rsidRPr="00B56FD9">
        <w:rPr>
          <w:b/>
          <w:szCs w:val="24"/>
          <w:lang w:val="uk-UA"/>
        </w:rPr>
        <w:t>12. СПИСОК ВИКОРИСТАНОЇ ЛІТЕРАТУРИ</w:t>
      </w:r>
    </w:p>
    <w:p w:rsidR="00A31B08" w:rsidRPr="00B56FD9" w:rsidRDefault="00A31B08" w:rsidP="00533590">
      <w:pPr>
        <w:pStyle w:val="a4"/>
        <w:widowControl w:val="0"/>
        <w:numPr>
          <w:ilvl w:val="0"/>
          <w:numId w:val="13"/>
        </w:numPr>
        <w:tabs>
          <w:tab w:val="left" w:pos="-284"/>
        </w:tabs>
        <w:autoSpaceDE w:val="0"/>
        <w:autoSpaceDN w:val="0"/>
        <w:ind w:left="-567" w:right="-426" w:firstLine="0"/>
        <w:jc w:val="both"/>
        <w:rPr>
          <w:sz w:val="24"/>
          <w:szCs w:val="24"/>
          <w:lang w:val="uk-UA"/>
        </w:rPr>
      </w:pPr>
      <w:r w:rsidRPr="00B56FD9">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B56FD9" w:rsidRDefault="00A31B08" w:rsidP="00533590">
      <w:pPr>
        <w:pStyle w:val="a4"/>
        <w:widowControl w:val="0"/>
        <w:numPr>
          <w:ilvl w:val="0"/>
          <w:numId w:val="13"/>
        </w:numPr>
        <w:tabs>
          <w:tab w:val="left" w:pos="-284"/>
        </w:tabs>
        <w:autoSpaceDE w:val="0"/>
        <w:autoSpaceDN w:val="0"/>
        <w:ind w:left="-567" w:right="-426" w:firstLine="0"/>
        <w:jc w:val="both"/>
        <w:rPr>
          <w:sz w:val="24"/>
          <w:szCs w:val="24"/>
          <w:lang w:val="uk-UA"/>
        </w:rPr>
      </w:pPr>
      <w:r w:rsidRPr="00B56FD9">
        <w:rPr>
          <w:sz w:val="24"/>
          <w:szCs w:val="24"/>
          <w:lang w:val="uk-UA"/>
        </w:rPr>
        <w:t>Марушевський Г.Б. Стратегічна екологічна оцінка: м</w:t>
      </w:r>
      <w:r w:rsidR="00533590">
        <w:rPr>
          <w:sz w:val="24"/>
          <w:szCs w:val="24"/>
          <w:lang w:val="uk-UA"/>
        </w:rPr>
        <w:t>етодичний посібник.: Проєкт</w:t>
      </w:r>
      <w:r w:rsidRPr="00B56FD9">
        <w:rPr>
          <w:sz w:val="24"/>
          <w:szCs w:val="24"/>
          <w:lang w:val="uk-UA"/>
        </w:rPr>
        <w:t>, 2015.</w:t>
      </w:r>
    </w:p>
    <w:p w:rsidR="00A31B08" w:rsidRPr="00B56FD9" w:rsidRDefault="00A31B08" w:rsidP="00533590">
      <w:pPr>
        <w:pStyle w:val="a4"/>
        <w:widowControl w:val="0"/>
        <w:numPr>
          <w:ilvl w:val="0"/>
          <w:numId w:val="13"/>
        </w:numPr>
        <w:tabs>
          <w:tab w:val="left" w:pos="-284"/>
        </w:tabs>
        <w:autoSpaceDE w:val="0"/>
        <w:autoSpaceDN w:val="0"/>
        <w:ind w:left="-567" w:right="-426" w:firstLine="0"/>
        <w:jc w:val="both"/>
        <w:rPr>
          <w:sz w:val="24"/>
          <w:szCs w:val="24"/>
          <w:lang w:val="uk-UA"/>
        </w:rPr>
      </w:pPr>
      <w:r w:rsidRPr="00B56FD9">
        <w:rPr>
          <w:sz w:val="24"/>
          <w:szCs w:val="24"/>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B56FD9" w:rsidRDefault="00A31B08" w:rsidP="00533590">
      <w:pPr>
        <w:pStyle w:val="a4"/>
        <w:widowControl w:val="0"/>
        <w:numPr>
          <w:ilvl w:val="0"/>
          <w:numId w:val="13"/>
        </w:numPr>
        <w:tabs>
          <w:tab w:val="left" w:pos="-284"/>
        </w:tabs>
        <w:autoSpaceDE w:val="0"/>
        <w:autoSpaceDN w:val="0"/>
        <w:ind w:left="-567" w:right="-426" w:firstLine="0"/>
        <w:jc w:val="both"/>
        <w:rPr>
          <w:sz w:val="24"/>
          <w:szCs w:val="24"/>
          <w:lang w:val="uk-UA"/>
        </w:rPr>
      </w:pPr>
      <w:r w:rsidRPr="00B56FD9">
        <w:rPr>
          <w:sz w:val="24"/>
          <w:szCs w:val="24"/>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B56FD9" w:rsidRDefault="00A31B08" w:rsidP="00533590">
      <w:pPr>
        <w:pStyle w:val="a4"/>
        <w:widowControl w:val="0"/>
        <w:numPr>
          <w:ilvl w:val="0"/>
          <w:numId w:val="13"/>
        </w:numPr>
        <w:tabs>
          <w:tab w:val="left" w:pos="-284"/>
        </w:tabs>
        <w:autoSpaceDE w:val="0"/>
        <w:autoSpaceDN w:val="0"/>
        <w:ind w:left="-284" w:right="-426" w:hanging="283"/>
        <w:jc w:val="both"/>
        <w:rPr>
          <w:sz w:val="24"/>
          <w:szCs w:val="24"/>
          <w:lang w:val="uk-UA"/>
        </w:rPr>
      </w:pPr>
      <w:r w:rsidRPr="00B56FD9">
        <w:rPr>
          <w:sz w:val="24"/>
          <w:szCs w:val="24"/>
          <w:lang w:val="uk-UA"/>
        </w:rPr>
        <w:t>Екологічний паспорт Івано-Франківської області  за 2017 р.</w:t>
      </w:r>
    </w:p>
    <w:p w:rsidR="00387C3E" w:rsidRPr="00B56FD9" w:rsidRDefault="00387C3E" w:rsidP="00533590">
      <w:pPr>
        <w:pStyle w:val="a4"/>
        <w:numPr>
          <w:ilvl w:val="0"/>
          <w:numId w:val="13"/>
        </w:numPr>
        <w:tabs>
          <w:tab w:val="left" w:pos="-284"/>
        </w:tabs>
        <w:ind w:left="-567" w:right="-426" w:firstLine="0"/>
        <w:rPr>
          <w:sz w:val="24"/>
          <w:szCs w:val="24"/>
          <w:lang w:val="uk-UA"/>
        </w:rPr>
      </w:pPr>
      <w:r w:rsidRPr="00B56FD9">
        <w:rPr>
          <w:sz w:val="24"/>
          <w:szCs w:val="24"/>
          <w:lang w:val="uk-UA"/>
        </w:rPr>
        <w:t>Статистичний щорічник Івано-Франківськ 2019</w:t>
      </w:r>
      <w:r w:rsidR="00C43692" w:rsidRPr="00B56FD9">
        <w:rPr>
          <w:sz w:val="24"/>
          <w:szCs w:val="24"/>
          <w:lang w:val="uk-UA"/>
        </w:rPr>
        <w:t xml:space="preserve"> рі</w:t>
      </w:r>
      <w:r w:rsidRPr="00B56FD9">
        <w:rPr>
          <w:sz w:val="24"/>
          <w:szCs w:val="24"/>
          <w:lang w:val="uk-UA"/>
        </w:rPr>
        <w:t>к.</w:t>
      </w:r>
    </w:p>
    <w:p w:rsidR="00387C3E" w:rsidRPr="00B56FD9" w:rsidRDefault="00387C3E" w:rsidP="00533590">
      <w:pPr>
        <w:pStyle w:val="a4"/>
        <w:numPr>
          <w:ilvl w:val="0"/>
          <w:numId w:val="13"/>
        </w:numPr>
        <w:tabs>
          <w:tab w:val="left" w:pos="-284"/>
        </w:tabs>
        <w:ind w:left="-567" w:right="-426" w:firstLine="0"/>
        <w:rPr>
          <w:sz w:val="24"/>
          <w:szCs w:val="24"/>
          <w:lang w:val="uk-UA"/>
        </w:rPr>
      </w:pPr>
      <w:r w:rsidRPr="00B56FD9">
        <w:rPr>
          <w:sz w:val="24"/>
          <w:szCs w:val="24"/>
          <w:lang w:val="uk-UA"/>
        </w:rPr>
        <w:t>Статистичний щорічник Івано-Франківської області за 2019 рік.</w:t>
      </w:r>
    </w:p>
    <w:p w:rsidR="00387C3E" w:rsidRPr="00B56FD9" w:rsidRDefault="00C43692" w:rsidP="00533590">
      <w:pPr>
        <w:pStyle w:val="a4"/>
        <w:numPr>
          <w:ilvl w:val="0"/>
          <w:numId w:val="13"/>
        </w:numPr>
        <w:tabs>
          <w:tab w:val="left" w:pos="-284"/>
        </w:tabs>
        <w:ind w:left="-567" w:right="-426" w:firstLine="0"/>
        <w:jc w:val="both"/>
        <w:rPr>
          <w:sz w:val="24"/>
          <w:szCs w:val="24"/>
          <w:lang w:val="uk-UA"/>
        </w:rPr>
      </w:pPr>
      <w:r w:rsidRPr="00B56FD9">
        <w:rPr>
          <w:sz w:val="24"/>
          <w:szCs w:val="24"/>
          <w:lang w:val="uk-UA"/>
        </w:rPr>
        <w:t>Довкілля Івано-Франківщини. Головне управління статистики в Івано-Франківський області. 2019р.</w:t>
      </w:r>
    </w:p>
    <w:p w:rsidR="00A31B08" w:rsidRPr="00B56FD9" w:rsidRDefault="00A31B08" w:rsidP="00A31B08">
      <w:pPr>
        <w:spacing w:after="115" w:line="276" w:lineRule="auto"/>
        <w:ind w:left="-567" w:right="-426"/>
        <w:rPr>
          <w:sz w:val="24"/>
          <w:szCs w:val="24"/>
          <w:lang w:val="uk-UA"/>
        </w:rPr>
      </w:pPr>
    </w:p>
    <w:p w:rsidR="00A31B08" w:rsidRPr="00B56FD9" w:rsidRDefault="00A31B08" w:rsidP="00A31B08">
      <w:pPr>
        <w:spacing w:after="166" w:line="276" w:lineRule="auto"/>
        <w:ind w:left="-567" w:right="-426"/>
        <w:rPr>
          <w:sz w:val="24"/>
          <w:szCs w:val="24"/>
          <w:lang w:val="uk-UA"/>
        </w:rPr>
      </w:pPr>
      <w:r w:rsidRPr="00B56FD9">
        <w:rPr>
          <w:sz w:val="24"/>
          <w:szCs w:val="24"/>
          <w:lang w:val="uk-UA"/>
        </w:rPr>
        <w:t xml:space="preserve"> Виконавці:</w:t>
      </w:r>
    </w:p>
    <w:p w:rsidR="00A31B08" w:rsidRPr="00B56FD9" w:rsidRDefault="00314C41" w:rsidP="00A31B08">
      <w:pPr>
        <w:spacing w:line="276" w:lineRule="auto"/>
        <w:ind w:left="-567" w:right="-426"/>
        <w:rPr>
          <w:sz w:val="24"/>
          <w:szCs w:val="24"/>
          <w:lang w:val="uk-UA"/>
        </w:rPr>
      </w:pPr>
      <w:r w:rsidRPr="00B56FD9">
        <w:rPr>
          <w:sz w:val="24"/>
          <w:szCs w:val="24"/>
          <w:lang w:val="uk-UA"/>
        </w:rPr>
        <w:t>ФОП                                                                                                                    Русин В.Б</w:t>
      </w:r>
    </w:p>
    <w:p w:rsidR="00314C41" w:rsidRPr="00B56FD9" w:rsidRDefault="00314C41" w:rsidP="00A31B08">
      <w:pPr>
        <w:spacing w:line="276" w:lineRule="auto"/>
        <w:ind w:left="-567" w:right="-426"/>
        <w:rPr>
          <w:b/>
          <w:sz w:val="24"/>
          <w:szCs w:val="24"/>
          <w:lang w:val="uk-UA"/>
        </w:rPr>
      </w:pPr>
      <w:r w:rsidRPr="00B56FD9">
        <w:rPr>
          <w:sz w:val="24"/>
          <w:szCs w:val="24"/>
          <w:lang w:val="uk-UA"/>
        </w:rPr>
        <w:t>ГАП                                                                                                                     Русин В.Б.</w:t>
      </w:r>
    </w:p>
    <w:p w:rsidR="00A31B08" w:rsidRPr="00B56FD9" w:rsidRDefault="00A31B08" w:rsidP="00A31B08">
      <w:pPr>
        <w:spacing w:line="276" w:lineRule="auto"/>
        <w:ind w:left="-567" w:right="-426"/>
        <w:jc w:val="both"/>
        <w:rPr>
          <w:rFonts w:ascii="Century Gothic" w:hAnsi="Century Gothic"/>
          <w:b/>
          <w:sz w:val="24"/>
          <w:szCs w:val="24"/>
          <w:lang w:val="uk-UA" w:eastAsia="uk-UA"/>
        </w:rPr>
      </w:pPr>
    </w:p>
    <w:sectPr w:rsidR="00A31B08" w:rsidRPr="00B56FD9" w:rsidSect="00D4504E">
      <w:footerReference w:type="default" r:id="rId8"/>
      <w:pgSz w:w="11906" w:h="16838"/>
      <w:pgMar w:top="1134" w:right="991"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373" w:rsidRDefault="00335373" w:rsidP="002464B4">
      <w:r>
        <w:separator/>
      </w:r>
    </w:p>
  </w:endnote>
  <w:endnote w:type="continuationSeparator" w:id="0">
    <w:p w:rsidR="00335373" w:rsidRDefault="00335373"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42033"/>
      <w:docPartObj>
        <w:docPartGallery w:val="Page Numbers (Bottom of Page)"/>
        <w:docPartUnique/>
      </w:docPartObj>
    </w:sdtPr>
    <w:sdtContent>
      <w:p w:rsidR="0062243F" w:rsidRDefault="0062243F">
        <w:pPr>
          <w:pStyle w:val="a7"/>
          <w:jc w:val="center"/>
        </w:pPr>
        <w:r>
          <w:fldChar w:fldCharType="begin"/>
        </w:r>
        <w:r>
          <w:instrText>PAGE   \* MERGEFORMAT</w:instrText>
        </w:r>
        <w:r>
          <w:fldChar w:fldCharType="separate"/>
        </w:r>
        <w:r w:rsidR="00533590">
          <w:rPr>
            <w:noProof/>
          </w:rPr>
          <w:t>19</w:t>
        </w:r>
        <w:r>
          <w:fldChar w:fldCharType="end"/>
        </w:r>
      </w:p>
    </w:sdtContent>
  </w:sdt>
  <w:p w:rsidR="0062243F" w:rsidRDefault="006224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373" w:rsidRDefault="00335373" w:rsidP="002464B4">
      <w:r>
        <w:separator/>
      </w:r>
    </w:p>
  </w:footnote>
  <w:footnote w:type="continuationSeparator" w:id="0">
    <w:p w:rsidR="00335373" w:rsidRDefault="00335373" w:rsidP="00246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1"/>
    <w:rsid w:val="00002106"/>
    <w:rsid w:val="00025E01"/>
    <w:rsid w:val="0002746B"/>
    <w:rsid w:val="00041B72"/>
    <w:rsid w:val="000430C0"/>
    <w:rsid w:val="00060624"/>
    <w:rsid w:val="00073FDB"/>
    <w:rsid w:val="000830F5"/>
    <w:rsid w:val="000C5204"/>
    <w:rsid w:val="000D5292"/>
    <w:rsid w:val="00113C6F"/>
    <w:rsid w:val="00191A24"/>
    <w:rsid w:val="001A1804"/>
    <w:rsid w:val="001B452F"/>
    <w:rsid w:val="001B753A"/>
    <w:rsid w:val="001E597D"/>
    <w:rsid w:val="001F5464"/>
    <w:rsid w:val="00210E07"/>
    <w:rsid w:val="002170D2"/>
    <w:rsid w:val="00223E23"/>
    <w:rsid w:val="00227A7C"/>
    <w:rsid w:val="002313EB"/>
    <w:rsid w:val="00246075"/>
    <w:rsid w:val="002464B4"/>
    <w:rsid w:val="00247782"/>
    <w:rsid w:val="00253ACC"/>
    <w:rsid w:val="00276048"/>
    <w:rsid w:val="00294C71"/>
    <w:rsid w:val="002B2B79"/>
    <w:rsid w:val="002F27B2"/>
    <w:rsid w:val="002F402B"/>
    <w:rsid w:val="00301B4F"/>
    <w:rsid w:val="00305F75"/>
    <w:rsid w:val="00310EA5"/>
    <w:rsid w:val="00314C41"/>
    <w:rsid w:val="00335373"/>
    <w:rsid w:val="003610B9"/>
    <w:rsid w:val="0036199F"/>
    <w:rsid w:val="00387C3E"/>
    <w:rsid w:val="00390DD7"/>
    <w:rsid w:val="003A7D61"/>
    <w:rsid w:val="003B5298"/>
    <w:rsid w:val="003E60F6"/>
    <w:rsid w:val="003F0D2E"/>
    <w:rsid w:val="003F493D"/>
    <w:rsid w:val="0042228B"/>
    <w:rsid w:val="00424864"/>
    <w:rsid w:val="00476F3F"/>
    <w:rsid w:val="004A053A"/>
    <w:rsid w:val="004B1731"/>
    <w:rsid w:val="004D071F"/>
    <w:rsid w:val="004E5305"/>
    <w:rsid w:val="00503715"/>
    <w:rsid w:val="00524238"/>
    <w:rsid w:val="00533590"/>
    <w:rsid w:val="00534E21"/>
    <w:rsid w:val="00536998"/>
    <w:rsid w:val="0055577C"/>
    <w:rsid w:val="005563B1"/>
    <w:rsid w:val="00570EF5"/>
    <w:rsid w:val="00576A35"/>
    <w:rsid w:val="00585687"/>
    <w:rsid w:val="00594BE3"/>
    <w:rsid w:val="005F5F65"/>
    <w:rsid w:val="0062243F"/>
    <w:rsid w:val="006277D5"/>
    <w:rsid w:val="00640322"/>
    <w:rsid w:val="00646E4E"/>
    <w:rsid w:val="00662B31"/>
    <w:rsid w:val="00663BA9"/>
    <w:rsid w:val="0066632F"/>
    <w:rsid w:val="00666A95"/>
    <w:rsid w:val="00675033"/>
    <w:rsid w:val="006D040E"/>
    <w:rsid w:val="006D6320"/>
    <w:rsid w:val="00720DD3"/>
    <w:rsid w:val="007332A6"/>
    <w:rsid w:val="0074179B"/>
    <w:rsid w:val="00754838"/>
    <w:rsid w:val="00761947"/>
    <w:rsid w:val="007926B2"/>
    <w:rsid w:val="007E1D8D"/>
    <w:rsid w:val="007F18AF"/>
    <w:rsid w:val="007F6DA7"/>
    <w:rsid w:val="007F6E7E"/>
    <w:rsid w:val="0081387F"/>
    <w:rsid w:val="008226F1"/>
    <w:rsid w:val="008366FE"/>
    <w:rsid w:val="008E2CEF"/>
    <w:rsid w:val="008F6CBB"/>
    <w:rsid w:val="008F6EAE"/>
    <w:rsid w:val="00931A47"/>
    <w:rsid w:val="0099538C"/>
    <w:rsid w:val="009D0979"/>
    <w:rsid w:val="009D52EE"/>
    <w:rsid w:val="00A261D5"/>
    <w:rsid w:val="00A31B08"/>
    <w:rsid w:val="00A409F9"/>
    <w:rsid w:val="00A433D9"/>
    <w:rsid w:val="00A47DFC"/>
    <w:rsid w:val="00A5056F"/>
    <w:rsid w:val="00A602CC"/>
    <w:rsid w:val="00A66E48"/>
    <w:rsid w:val="00A73B66"/>
    <w:rsid w:val="00A95D18"/>
    <w:rsid w:val="00AA3AFD"/>
    <w:rsid w:val="00AC1520"/>
    <w:rsid w:val="00AC19D6"/>
    <w:rsid w:val="00AD28BF"/>
    <w:rsid w:val="00AD6DF9"/>
    <w:rsid w:val="00AE110C"/>
    <w:rsid w:val="00AF16CF"/>
    <w:rsid w:val="00AF6ED0"/>
    <w:rsid w:val="00B333E6"/>
    <w:rsid w:val="00B46072"/>
    <w:rsid w:val="00B5680C"/>
    <w:rsid w:val="00B56FD9"/>
    <w:rsid w:val="00BA54DE"/>
    <w:rsid w:val="00BD5308"/>
    <w:rsid w:val="00C16BC3"/>
    <w:rsid w:val="00C30691"/>
    <w:rsid w:val="00C36321"/>
    <w:rsid w:val="00C43692"/>
    <w:rsid w:val="00C76F33"/>
    <w:rsid w:val="00C93494"/>
    <w:rsid w:val="00CB0410"/>
    <w:rsid w:val="00CD6BD6"/>
    <w:rsid w:val="00D11DC3"/>
    <w:rsid w:val="00D172CE"/>
    <w:rsid w:val="00D25849"/>
    <w:rsid w:val="00D4504E"/>
    <w:rsid w:val="00D81E26"/>
    <w:rsid w:val="00DB4C46"/>
    <w:rsid w:val="00DC4EDD"/>
    <w:rsid w:val="00DE1732"/>
    <w:rsid w:val="00DE26F4"/>
    <w:rsid w:val="00DF7115"/>
    <w:rsid w:val="00E4410F"/>
    <w:rsid w:val="00E6089E"/>
    <w:rsid w:val="00E801EC"/>
    <w:rsid w:val="00E92DC6"/>
    <w:rsid w:val="00EB502D"/>
    <w:rsid w:val="00ED6ECA"/>
    <w:rsid w:val="00ED6F74"/>
    <w:rsid w:val="00F0564F"/>
    <w:rsid w:val="00F10C7B"/>
    <w:rsid w:val="00F25717"/>
    <w:rsid w:val="00F623E9"/>
    <w:rsid w:val="00F72EA1"/>
    <w:rsid w:val="00F74020"/>
    <w:rsid w:val="00F86093"/>
    <w:rsid w:val="00F91C86"/>
    <w:rsid w:val="00F97E98"/>
    <w:rsid w:val="00FE4191"/>
    <w:rsid w:val="00FE5CFB"/>
    <w:rsid w:val="00FF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B821-720F-4561-B56E-D5AE365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CFA1-6711-4F3E-8213-D9841DD5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9171</Words>
  <Characters>52275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Михайло</cp:lastModifiedBy>
  <cp:revision>2</cp:revision>
  <cp:lastPrinted>2020-12-23T07:31:00Z</cp:lastPrinted>
  <dcterms:created xsi:type="dcterms:W3CDTF">2021-05-31T08:10:00Z</dcterms:created>
  <dcterms:modified xsi:type="dcterms:W3CDTF">2021-05-31T08:10:00Z</dcterms:modified>
</cp:coreProperties>
</file>